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38B2" w14:textId="116BF81F" w:rsidR="00DD20EC" w:rsidRDefault="00454C83">
      <w:pPr>
        <w:rPr>
          <w:b/>
          <w:bCs/>
        </w:rPr>
      </w:pPr>
      <w:r w:rsidRPr="004E7B10">
        <w:rPr>
          <w:b/>
          <w:bCs/>
        </w:rPr>
        <w:t xml:space="preserve">Time-series depiction of </w:t>
      </w:r>
      <w:r w:rsidR="008B44B7" w:rsidRPr="004E7B10">
        <w:rPr>
          <w:b/>
          <w:bCs/>
        </w:rPr>
        <w:t>cross contamination and rock-matrix diffusion in an open bedrock borehole</w:t>
      </w:r>
    </w:p>
    <w:p w14:paraId="475A8593" w14:textId="649FB96C" w:rsidR="0065388C" w:rsidRDefault="00457916" w:rsidP="0065388C">
      <w:pPr>
        <w:jc w:val="center"/>
      </w:pPr>
      <w:r>
        <w:t xml:space="preserve">Authors: </w:t>
      </w:r>
      <w:r w:rsidR="0065388C">
        <w:t>Philip T. Harte</w:t>
      </w:r>
      <w:r>
        <w:t>, USGS</w:t>
      </w:r>
      <w:r w:rsidR="0065388C">
        <w:t>; William C. Brandon,</w:t>
      </w:r>
      <w:r>
        <w:t xml:space="preserve"> U.S. EPA;</w:t>
      </w:r>
      <w:r w:rsidR="0065388C">
        <w:t xml:space="preserve"> Cynthia M. Frickle</w:t>
      </w:r>
      <w:r>
        <w:t>, U.S. EPA</w:t>
      </w:r>
    </w:p>
    <w:p w14:paraId="2856B57B" w14:textId="6936CF95" w:rsidR="0065388C" w:rsidRPr="004D6524" w:rsidRDefault="0065388C" w:rsidP="0065388C">
      <w:pPr>
        <w:rPr>
          <w:b/>
          <w:bCs/>
        </w:rPr>
      </w:pPr>
      <w:r>
        <w:rPr>
          <w:b/>
          <w:bCs/>
        </w:rPr>
        <w:t>Abstract</w:t>
      </w:r>
      <w:r w:rsidRPr="004D6524">
        <w:rPr>
          <w:b/>
          <w:bCs/>
        </w:rPr>
        <w:t>:</w:t>
      </w:r>
    </w:p>
    <w:p w14:paraId="217CEF60" w14:textId="76C682AF" w:rsidR="0065388C" w:rsidRDefault="0065388C" w:rsidP="0065388C">
      <w:pPr>
        <w:ind w:left="720"/>
      </w:pPr>
      <w:r>
        <w:t xml:space="preserve">This animation shows the progression of subsurface contamination from a hypothetical dense nonaqueous phase liquid (DNAPL) source and the resulting dissolved groundwater contaminant plume within a system of overburden and fractured, sedimentary rock. It illustrates the drilling of an open borehole well nearby, which penetrates the dissolved plume in overburden and bedrock. This results in cross-contamination of previously unconnected fractures, altering fracture flow and exposing new sections of rock to contamination. Over time, the source and dissolved plume evolve, in concert with a complex series of interactions with the fractures and the rock matrix. This can have unintended consequences, such as creating new contaminant pathways which may result in new contaminant receptors. The implications are that these unintended connections may result in longer timeframes to decontamination of the groundwater. </w:t>
      </w:r>
    </w:p>
    <w:p w14:paraId="1B414E6C" w14:textId="7C5BDBAF" w:rsidR="0065388C" w:rsidRPr="004E7B10" w:rsidRDefault="0065388C">
      <w:pPr>
        <w:rPr>
          <w:b/>
          <w:bCs/>
        </w:rPr>
      </w:pPr>
      <w:r>
        <w:rPr>
          <w:b/>
          <w:bCs/>
        </w:rPr>
        <w:t>Transcript:</w:t>
      </w:r>
    </w:p>
    <w:p w14:paraId="7E3A38C3" w14:textId="402EC613" w:rsidR="00BC2210" w:rsidRPr="00846772" w:rsidRDefault="003B1CD5" w:rsidP="004D6524">
      <w:bookmarkStart w:id="0" w:name="_Hlk127542843"/>
      <w:r w:rsidRPr="00846772">
        <w:t xml:space="preserve">This animation </w:t>
      </w:r>
      <w:r w:rsidR="00B1357C">
        <w:t>will show</w:t>
      </w:r>
      <w:r w:rsidRPr="00846772">
        <w:t xml:space="preserve"> the progression of subsurface contamination from a hypothetical dense nonaqueous phase liquid</w:t>
      </w:r>
      <w:r w:rsidR="00917BA6">
        <w:t xml:space="preserve">--or </w:t>
      </w:r>
      <w:r w:rsidRPr="00846772">
        <w:t>DNAPL</w:t>
      </w:r>
      <w:r w:rsidR="00917BA6">
        <w:t>--</w:t>
      </w:r>
      <w:r w:rsidRPr="00846772">
        <w:t xml:space="preserve">source </w:t>
      </w:r>
      <w:r w:rsidR="003E3713" w:rsidRPr="00846772">
        <w:t>to a</w:t>
      </w:r>
      <w:r w:rsidRPr="00846772">
        <w:t xml:space="preserve"> dissolved</w:t>
      </w:r>
      <w:r w:rsidR="00FF394C" w:rsidRPr="00846772">
        <w:t xml:space="preserve">-phase </w:t>
      </w:r>
      <w:r w:rsidRPr="00846772">
        <w:t>plume</w:t>
      </w:r>
      <w:r w:rsidR="003E3713" w:rsidRPr="00846772">
        <w:t xml:space="preserve"> with matrix diffusion</w:t>
      </w:r>
      <w:r w:rsidRPr="00846772">
        <w:t xml:space="preserve">. </w:t>
      </w:r>
      <w:bookmarkEnd w:id="0"/>
      <w:r w:rsidR="00BC2210" w:rsidRPr="00846772">
        <w:t xml:space="preserve">Drilling an open borehole through </w:t>
      </w:r>
      <w:r w:rsidR="00B1357C">
        <w:t>a</w:t>
      </w:r>
      <w:r w:rsidR="00B1357C" w:rsidRPr="00846772">
        <w:t xml:space="preserve"> </w:t>
      </w:r>
      <w:r w:rsidR="00BC2210" w:rsidRPr="00846772">
        <w:t xml:space="preserve">plume and into fractured bedrock can have </w:t>
      </w:r>
      <w:r w:rsidR="0082169D" w:rsidRPr="00846772">
        <w:t xml:space="preserve">unintended </w:t>
      </w:r>
      <w:r w:rsidR="001914BC" w:rsidRPr="00846772">
        <w:t xml:space="preserve">consequences, </w:t>
      </w:r>
      <w:r w:rsidR="00BC2210" w:rsidRPr="00846772">
        <w:t>such as creating new contaminant pathways</w:t>
      </w:r>
      <w:r w:rsidR="00CE5F41" w:rsidRPr="00846772">
        <w:t xml:space="preserve"> </w:t>
      </w:r>
      <w:r w:rsidR="001914BC" w:rsidRPr="00846772">
        <w:t xml:space="preserve">and </w:t>
      </w:r>
      <w:r w:rsidR="00CE5F41" w:rsidRPr="00846772">
        <w:t>cross contamination</w:t>
      </w:r>
      <w:r w:rsidR="00B1357C">
        <w:t xml:space="preserve"> of </w:t>
      </w:r>
      <w:r w:rsidR="00B1357C" w:rsidRPr="00642610">
        <w:t>previously</w:t>
      </w:r>
      <w:r w:rsidR="00B1357C">
        <w:t xml:space="preserve"> </w:t>
      </w:r>
      <w:r w:rsidR="00EF42BB">
        <w:t>uncontaminated</w:t>
      </w:r>
      <w:r w:rsidR="00B1357C">
        <w:t xml:space="preserve"> fractures</w:t>
      </w:r>
      <w:r w:rsidR="003F2B0B" w:rsidRPr="00846772">
        <w:t xml:space="preserve">. These pathways are </w:t>
      </w:r>
      <w:r w:rsidR="00EF42BB">
        <w:t>created</w:t>
      </w:r>
      <w:r w:rsidR="00EF42BB" w:rsidRPr="00846772">
        <w:t xml:space="preserve"> </w:t>
      </w:r>
      <w:r w:rsidR="003F2B0B" w:rsidRPr="00846772">
        <w:t xml:space="preserve">by the </w:t>
      </w:r>
      <w:r w:rsidR="000231B9" w:rsidRPr="00846772">
        <w:t xml:space="preserve">differences in the </w:t>
      </w:r>
      <w:r w:rsidR="003F2B0B" w:rsidRPr="00846772">
        <w:t xml:space="preserve">hydraulic head of the individual </w:t>
      </w:r>
      <w:r w:rsidR="002406A8" w:rsidRPr="00846772">
        <w:t xml:space="preserve">open </w:t>
      </w:r>
      <w:r w:rsidR="003F2B0B" w:rsidRPr="00846772">
        <w:t xml:space="preserve">fractures.  </w:t>
      </w:r>
      <w:bookmarkStart w:id="1" w:name="_Hlk108708197"/>
      <w:r w:rsidR="00F52581" w:rsidRPr="00846772">
        <w:t xml:space="preserve">Part of the creation of new pathways is the contamination of previously unexposed rock, </w:t>
      </w:r>
      <w:r w:rsidR="00B1357C">
        <w:t>through</w:t>
      </w:r>
      <w:r w:rsidR="00F52581" w:rsidRPr="00846772">
        <w:t xml:space="preserve"> </w:t>
      </w:r>
      <w:r w:rsidR="00B1357C">
        <w:t>“</w:t>
      </w:r>
      <w:r w:rsidR="00F52581" w:rsidRPr="00846772">
        <w:t>matrix diffusion</w:t>
      </w:r>
      <w:r w:rsidR="001914BC" w:rsidRPr="00846772">
        <w:t>,</w:t>
      </w:r>
      <w:r w:rsidR="00B1357C">
        <w:t>”</w:t>
      </w:r>
      <w:r w:rsidR="001914BC" w:rsidRPr="00846772">
        <w:t xml:space="preserve"> </w:t>
      </w:r>
      <w:r w:rsidR="00B1357C">
        <w:t xml:space="preserve">a process </w:t>
      </w:r>
      <w:r w:rsidR="001914BC" w:rsidRPr="00846772">
        <w:t>whereby dissolved-phase contaminants chemically diffuse into the unfractured rock</w:t>
      </w:r>
      <w:r w:rsidR="00624654">
        <w:t xml:space="preserve"> </w:t>
      </w:r>
      <w:r w:rsidR="001914BC" w:rsidRPr="00846772">
        <w:t>matrix</w:t>
      </w:r>
      <w:r w:rsidR="00267542" w:rsidRPr="00846772">
        <w:t xml:space="preserve">. </w:t>
      </w:r>
      <w:bookmarkEnd w:id="1"/>
    </w:p>
    <w:p w14:paraId="2A55D73D" w14:textId="4D396143" w:rsidR="00941180" w:rsidRPr="00941180" w:rsidRDefault="00AC5FD5" w:rsidP="00941180">
      <w:pPr>
        <w:rPr>
          <w:color w:val="7030A0"/>
        </w:rPr>
      </w:pPr>
      <w:r>
        <w:t>In this example, there are</w:t>
      </w:r>
      <w:r w:rsidR="00B16091">
        <w:t xml:space="preserve"> </w:t>
      </w:r>
      <w:r w:rsidR="00233F02">
        <w:t>unconsolidated</w:t>
      </w:r>
      <w:r w:rsidR="00B16091">
        <w:t xml:space="preserve"> sediments</w:t>
      </w:r>
      <w:r w:rsidR="000517C1">
        <w:t xml:space="preserve">, also called “overburden,” </w:t>
      </w:r>
      <w:r w:rsidR="00B16091">
        <w:t xml:space="preserve">sitting atop a sedimentary </w:t>
      </w:r>
      <w:r w:rsidR="0045656C">
        <w:t>bed</w:t>
      </w:r>
      <w:r w:rsidR="00B16091">
        <w:t>rock unit</w:t>
      </w:r>
      <w:r>
        <w:t xml:space="preserve">, with </w:t>
      </w:r>
      <w:r w:rsidR="00EA3C28">
        <w:t xml:space="preserve">three </w:t>
      </w:r>
      <w:r>
        <w:t>fractures</w:t>
      </w:r>
      <w:r w:rsidR="00EA3C28">
        <w:t>--F1, F2, and F3--</w:t>
      </w:r>
      <w:r w:rsidR="009A0E50">
        <w:t>along</w:t>
      </w:r>
      <w:r w:rsidR="00B16091">
        <w:t xml:space="preserve"> bedding planes. </w:t>
      </w:r>
      <w:r>
        <w:t>T</w:t>
      </w:r>
      <w:r w:rsidR="00180E79">
        <w:t xml:space="preserve">he rock matrix </w:t>
      </w:r>
      <w:r>
        <w:t xml:space="preserve">has </w:t>
      </w:r>
      <w:r w:rsidR="00180E79">
        <w:t>limited porosity</w:t>
      </w:r>
      <w:r>
        <w:t xml:space="preserve"> and </w:t>
      </w:r>
      <w:r w:rsidR="004167DF">
        <w:t>g</w:t>
      </w:r>
      <w:r w:rsidR="00233F02">
        <w:t xml:space="preserve">roundwater flow </w:t>
      </w:r>
      <w:r>
        <w:t>on the site scale is from</w:t>
      </w:r>
      <w:r w:rsidR="00233F02">
        <w:t xml:space="preserve"> right to left</w:t>
      </w:r>
      <w:bookmarkStart w:id="2" w:name="_Hlk119228036"/>
      <w:r w:rsidR="006700EF">
        <w:t>.</w:t>
      </w:r>
    </w:p>
    <w:bookmarkEnd w:id="2"/>
    <w:p w14:paraId="282D8B60" w14:textId="391F8E92" w:rsidR="008F1105" w:rsidRPr="00846772" w:rsidRDefault="00AB79DF" w:rsidP="004D6524">
      <w:r w:rsidRPr="00846772">
        <w:t>L</w:t>
      </w:r>
      <w:r w:rsidR="00A04EA4" w:rsidRPr="00846772">
        <w:t xml:space="preserve">eaky drums </w:t>
      </w:r>
      <w:r w:rsidR="00305D4A">
        <w:t>release</w:t>
      </w:r>
      <w:r w:rsidR="00305D4A" w:rsidRPr="00846772">
        <w:t xml:space="preserve"> </w:t>
      </w:r>
      <w:r w:rsidR="00A04EA4" w:rsidRPr="00846772">
        <w:t xml:space="preserve">strings of </w:t>
      </w:r>
      <w:r w:rsidR="00FF394C" w:rsidRPr="00FE6021">
        <w:t xml:space="preserve">residual DNAPL </w:t>
      </w:r>
      <w:r w:rsidR="00130266">
        <w:t>called “</w:t>
      </w:r>
      <w:r w:rsidR="00A04EA4" w:rsidRPr="00FE6021">
        <w:t>ganglia</w:t>
      </w:r>
      <w:r w:rsidR="00130266">
        <w:t>”</w:t>
      </w:r>
      <w:r w:rsidR="00F140D4">
        <w:rPr>
          <w:rStyle w:val="CommentReference"/>
        </w:rPr>
        <w:t xml:space="preserve"> </w:t>
      </w:r>
      <w:r w:rsidR="00FF394C" w:rsidRPr="00FE6021">
        <w:rPr>
          <w:rStyle w:val="CommentReference"/>
        </w:rPr>
        <w:t>I</w:t>
      </w:r>
      <w:r w:rsidR="00BB2A72" w:rsidRPr="00FE6021">
        <w:t>n</w:t>
      </w:r>
      <w:r w:rsidR="00305D4A">
        <w:t>to</w:t>
      </w:r>
      <w:r w:rsidR="00BB2A72" w:rsidRPr="00FE6021">
        <w:t xml:space="preserve"> the overburden. As groundwater flows through this area, a dissolved </w:t>
      </w:r>
      <w:r w:rsidR="00831E5B" w:rsidRPr="00FE6021">
        <w:t xml:space="preserve">contaminant </w:t>
      </w:r>
      <w:r w:rsidR="00BB2A72" w:rsidRPr="00FE6021">
        <w:t xml:space="preserve">plume </w:t>
      </w:r>
      <w:r w:rsidR="00E50574">
        <w:t>ema</w:t>
      </w:r>
      <w:r w:rsidR="00130266">
        <w:t>nates</w:t>
      </w:r>
      <w:r w:rsidR="00934028" w:rsidRPr="00FE6021">
        <w:t xml:space="preserve"> from the DNAPL</w:t>
      </w:r>
      <w:r w:rsidR="006D7C5F">
        <w:t xml:space="preserve"> zone</w:t>
      </w:r>
      <w:r w:rsidR="00BB2A72" w:rsidRPr="00FE6021">
        <w:t>.</w:t>
      </w:r>
      <w:r w:rsidRPr="00FE6021">
        <w:t xml:space="preserve"> </w:t>
      </w:r>
      <w:r w:rsidR="00BB2A72" w:rsidRPr="00FE6021">
        <w:t>Additionally, a</w:t>
      </w:r>
      <w:r w:rsidR="00A04EA4" w:rsidRPr="00FE6021">
        <w:t xml:space="preserve"> DNAPL pool </w:t>
      </w:r>
      <w:r w:rsidR="00BB2A72" w:rsidRPr="00FE6021">
        <w:t>forms on</w:t>
      </w:r>
      <w:r w:rsidR="00BB2A72" w:rsidRPr="00846772">
        <w:t xml:space="preserve"> </w:t>
      </w:r>
      <w:r w:rsidR="00A04EA4" w:rsidRPr="00846772">
        <w:t xml:space="preserve">the bedrock </w:t>
      </w:r>
      <w:r w:rsidRPr="00846772">
        <w:t>surface</w:t>
      </w:r>
      <w:r w:rsidR="009E7DE9" w:rsidRPr="00846772">
        <w:t>.</w:t>
      </w:r>
    </w:p>
    <w:p w14:paraId="7B545B44" w14:textId="5D719833" w:rsidR="00180E79" w:rsidRPr="00846772" w:rsidRDefault="009E7DE9" w:rsidP="004D6524">
      <w:r w:rsidRPr="00846772">
        <w:t>A second</w:t>
      </w:r>
      <w:r w:rsidR="00180E79" w:rsidRPr="00846772">
        <w:t xml:space="preserve"> dissolved p</w:t>
      </w:r>
      <w:r w:rsidR="00A04EA4" w:rsidRPr="00846772">
        <w:t>lume</w:t>
      </w:r>
      <w:r w:rsidRPr="00846772">
        <w:t xml:space="preserve"> forms</w:t>
      </w:r>
      <w:r w:rsidR="00A04EA4" w:rsidRPr="00846772">
        <w:t xml:space="preserve"> </w:t>
      </w:r>
      <w:r w:rsidR="00305D4A">
        <w:t>as</w:t>
      </w:r>
      <w:r w:rsidR="00B1383D" w:rsidRPr="00846772">
        <w:t xml:space="preserve"> DNAPL </w:t>
      </w:r>
      <w:r w:rsidR="00305D4A">
        <w:t>reaches</w:t>
      </w:r>
      <w:r w:rsidR="00305D4A" w:rsidRPr="00846772">
        <w:t xml:space="preserve"> </w:t>
      </w:r>
      <w:r w:rsidR="00180E79" w:rsidRPr="00846772">
        <w:t>t</w:t>
      </w:r>
      <w:r w:rsidR="00117F3A" w:rsidRPr="00846772">
        <w:t>he upper fracture</w:t>
      </w:r>
      <w:r w:rsidRPr="00846772">
        <w:t xml:space="preserve">, </w:t>
      </w:r>
      <w:r w:rsidR="00EB1CB0" w:rsidRPr="00846772">
        <w:t>F1</w:t>
      </w:r>
      <w:r w:rsidRPr="00846772">
        <w:t xml:space="preserve">, and moves downgradient </w:t>
      </w:r>
      <w:r w:rsidR="00305D4A">
        <w:t>with</w:t>
      </w:r>
      <w:r w:rsidR="00305D4A" w:rsidRPr="00846772">
        <w:t xml:space="preserve"> </w:t>
      </w:r>
      <w:r w:rsidR="000B3927" w:rsidRPr="00846772">
        <w:t xml:space="preserve">decreasing </w:t>
      </w:r>
      <w:r w:rsidR="00C3017E">
        <w:t xml:space="preserve">hydraulic </w:t>
      </w:r>
      <w:r w:rsidR="000B3927" w:rsidRPr="00846772">
        <w:t>head to</w:t>
      </w:r>
      <w:r w:rsidR="00305D4A">
        <w:t>ward</w:t>
      </w:r>
      <w:r w:rsidR="000B3927" w:rsidRPr="00846772">
        <w:t xml:space="preserve"> </w:t>
      </w:r>
      <w:r w:rsidRPr="00846772">
        <w:t>the left.</w:t>
      </w:r>
    </w:p>
    <w:p w14:paraId="7A27380E" w14:textId="201EE085" w:rsidR="00180E79" w:rsidRDefault="006767FC" w:rsidP="004D6524">
      <w:r>
        <w:t>At this time, the source input has decreased, but there are</w:t>
      </w:r>
      <w:r w:rsidR="00341629">
        <w:t xml:space="preserve"> still</w:t>
      </w:r>
      <w:r>
        <w:t xml:space="preserve"> two active </w:t>
      </w:r>
      <w:r w:rsidR="00B1383D">
        <w:t xml:space="preserve">dissolved contaminant </w:t>
      </w:r>
      <w:r>
        <w:t xml:space="preserve">plumes. </w:t>
      </w:r>
      <w:r w:rsidR="00322BF0">
        <w:t>A</w:t>
      </w:r>
      <w:r w:rsidR="009A231A">
        <w:t xml:space="preserve"> halo</w:t>
      </w:r>
      <w:r w:rsidR="00BB1A84">
        <w:t xml:space="preserve"> </w:t>
      </w:r>
      <w:r w:rsidR="009A231A">
        <w:t xml:space="preserve">of contamination </w:t>
      </w:r>
      <w:r w:rsidR="00593A47">
        <w:t xml:space="preserve">diffuses </w:t>
      </w:r>
      <w:r w:rsidR="009A231A">
        <w:t>in</w:t>
      </w:r>
      <w:r w:rsidR="00593A47">
        <w:t xml:space="preserve">to the rock matrix </w:t>
      </w:r>
      <w:r w:rsidR="00A04AFB">
        <w:t xml:space="preserve">around </w:t>
      </w:r>
      <w:r w:rsidR="7D33FC91">
        <w:t>the DNAPL pool</w:t>
      </w:r>
      <w:r w:rsidR="007275D5">
        <w:t xml:space="preserve"> and</w:t>
      </w:r>
      <w:r w:rsidR="00341629">
        <w:t xml:space="preserve"> </w:t>
      </w:r>
      <w:r w:rsidR="00A04AFB">
        <w:t xml:space="preserve">along </w:t>
      </w:r>
      <w:r w:rsidR="007275D5">
        <w:t>F1</w:t>
      </w:r>
      <w:r w:rsidR="009A231A">
        <w:t xml:space="preserve">. </w:t>
      </w:r>
      <w:r w:rsidR="00A80975">
        <w:t xml:space="preserve">Note that contamination is </w:t>
      </w:r>
      <w:r w:rsidR="007275D5" w:rsidRPr="004D6524">
        <w:rPr>
          <w:i/>
          <w:iCs/>
        </w:rPr>
        <w:t>not</w:t>
      </w:r>
      <w:r w:rsidR="007275D5">
        <w:t xml:space="preserve"> </w:t>
      </w:r>
      <w:r w:rsidR="00A80975">
        <w:t xml:space="preserve">present </w:t>
      </w:r>
      <w:r w:rsidR="007275D5">
        <w:t xml:space="preserve">in </w:t>
      </w:r>
      <w:r w:rsidR="00A80975">
        <w:t>fractures F2 or F3</w:t>
      </w:r>
      <w:r w:rsidR="007275D5">
        <w:t xml:space="preserve"> because they don’t intersect with F1</w:t>
      </w:r>
      <w:r w:rsidR="00305D4A">
        <w:t xml:space="preserve"> or the contaminated overburden</w:t>
      </w:r>
      <w:r w:rsidR="007275D5">
        <w:t>.</w:t>
      </w:r>
    </w:p>
    <w:p w14:paraId="30B287DE" w14:textId="7ED1F5D3" w:rsidR="00F641FF" w:rsidRDefault="003976FF" w:rsidP="004D6524">
      <w:r>
        <w:t>To the right, th</w:t>
      </w:r>
      <w:r w:rsidR="00E54FD0">
        <w:t>e image</w:t>
      </w:r>
      <w:r>
        <w:t xml:space="preserve"> represents a</w:t>
      </w:r>
      <w:r w:rsidR="00E54FD0">
        <w:t xml:space="preserve"> cross section where a</w:t>
      </w:r>
      <w:r>
        <w:t xml:space="preserve"> future borehole will intersect.</w:t>
      </w:r>
      <w:r w:rsidR="0045656C">
        <w:t xml:space="preserve"> </w:t>
      </w:r>
      <w:r w:rsidR="00917BA6">
        <w:t xml:space="preserve">Prior to drilling, no contamination is present. </w:t>
      </w:r>
      <w:r w:rsidR="0045656C">
        <w:t>Watch this space to see a close-up view of what happens in the borehole over time.</w:t>
      </w:r>
    </w:p>
    <w:p w14:paraId="420111F1" w14:textId="3C283D4B" w:rsidR="00983390" w:rsidRDefault="00917BA6">
      <w:bookmarkStart w:id="3" w:name="_Hlk119310287"/>
      <w:r>
        <w:lastRenderedPageBreak/>
        <w:t>Site</w:t>
      </w:r>
      <w:r w:rsidRPr="00846772">
        <w:t xml:space="preserve"> remediation</w:t>
      </w:r>
      <w:bookmarkEnd w:id="3"/>
      <w:r>
        <w:t xml:space="preserve"> begins and</w:t>
      </w:r>
      <w:r w:rsidRPr="00846772">
        <w:t xml:space="preserve"> </w:t>
      </w:r>
      <w:r>
        <w:t>t</w:t>
      </w:r>
      <w:r w:rsidR="009E7DE9" w:rsidRPr="00846772">
        <w:t xml:space="preserve">he leaky drums are removed, </w:t>
      </w:r>
      <w:r w:rsidR="003976FF" w:rsidRPr="00846772">
        <w:t>so the source is no longer contributing to</w:t>
      </w:r>
      <w:r w:rsidR="009E7DE9" w:rsidRPr="00846772">
        <w:t xml:space="preserve"> the DNAPL pool.</w:t>
      </w:r>
    </w:p>
    <w:p w14:paraId="447EDAA4" w14:textId="7B0EB3F2" w:rsidR="00FD6244" w:rsidRPr="00846772" w:rsidRDefault="00FD6244" w:rsidP="00130266">
      <w:pPr>
        <w:rPr>
          <w:i/>
          <w:iCs/>
        </w:rPr>
      </w:pPr>
      <w:r w:rsidRPr="00846772">
        <w:t xml:space="preserve">As a borehole is drilled </w:t>
      </w:r>
      <w:r w:rsidR="00D96575" w:rsidRPr="00846772">
        <w:t xml:space="preserve">for groundwater monitoring, it passes </w:t>
      </w:r>
      <w:r w:rsidRPr="00846772">
        <w:t xml:space="preserve">through the contaminated overburden and fracture F1, </w:t>
      </w:r>
      <w:r w:rsidR="00D96575" w:rsidRPr="00846772">
        <w:t xml:space="preserve">and </w:t>
      </w:r>
      <w:r w:rsidRPr="00846772">
        <w:t xml:space="preserve">the dissolved plume enters the borehole. </w:t>
      </w:r>
      <w:r w:rsidR="00130266" w:rsidRPr="00130266">
        <w:t>This introduce</w:t>
      </w:r>
      <w:r w:rsidR="00130266">
        <w:t>s</w:t>
      </w:r>
      <w:r w:rsidR="00130266" w:rsidRPr="00130266">
        <w:t xml:space="preserve"> contaminant to new areas and the borehole </w:t>
      </w:r>
      <w:r w:rsidR="00130266" w:rsidRPr="00642610">
        <w:t>now</w:t>
      </w:r>
      <w:r w:rsidR="00130266" w:rsidRPr="00130266">
        <w:t xml:space="preserve"> has the potential to contaminat</w:t>
      </w:r>
      <w:r w:rsidR="00130266">
        <w:t>e</w:t>
      </w:r>
      <w:r w:rsidR="00130266" w:rsidRPr="00130266">
        <w:t xml:space="preserve"> to greater depths with further drilling.</w:t>
      </w:r>
      <w:r w:rsidR="00130266">
        <w:t xml:space="preserve"> </w:t>
      </w:r>
      <w:r w:rsidR="00130266" w:rsidRPr="00130266">
        <w:t>The borehole itself creates a conduit between previously unconnected fractures and can alter groundwater</w:t>
      </w:r>
      <w:r w:rsidR="00130266">
        <w:t xml:space="preserve"> </w:t>
      </w:r>
      <w:r w:rsidR="00130266" w:rsidRPr="00130266">
        <w:t>flow direction based on the hydrogeology of any new fractures it encounters.</w:t>
      </w:r>
    </w:p>
    <w:p w14:paraId="47FD5FF3" w14:textId="179BCC23" w:rsidR="00E2647A" w:rsidRPr="00FE6021" w:rsidRDefault="00EA0C1A" w:rsidP="00FE09E7">
      <w:pPr>
        <w:rPr>
          <w:i/>
          <w:iCs/>
        </w:rPr>
      </w:pPr>
      <w:r w:rsidRPr="00846772">
        <w:t>In this</w:t>
      </w:r>
      <w:r w:rsidR="006957FF" w:rsidRPr="00846772">
        <w:t xml:space="preserve"> simplified</w:t>
      </w:r>
      <w:r w:rsidRPr="00846772">
        <w:t xml:space="preserve"> scenario, the highest hydraulic head exists in F1, and head decreases with depth in </w:t>
      </w:r>
      <w:r w:rsidR="00FF394C" w:rsidRPr="00846772">
        <w:t xml:space="preserve">successively deeper </w:t>
      </w:r>
      <w:r w:rsidRPr="00846772">
        <w:t>fracture</w:t>
      </w:r>
      <w:r w:rsidR="00662CA9">
        <w:t>s</w:t>
      </w:r>
      <w:r w:rsidRPr="00846772">
        <w:t xml:space="preserve">. </w:t>
      </w:r>
      <w:r w:rsidR="00662CA9">
        <w:t>T</w:t>
      </w:r>
      <w:r w:rsidR="001A43B3" w:rsidRPr="00846772">
        <w:t xml:space="preserve">his vertical gradient would not be apparent before drilling </w:t>
      </w:r>
      <w:r w:rsidR="00662CA9">
        <w:t>an</w:t>
      </w:r>
      <w:r w:rsidR="00662CA9" w:rsidRPr="00846772">
        <w:t xml:space="preserve"> </w:t>
      </w:r>
      <w:r w:rsidR="001A43B3" w:rsidRPr="00846772">
        <w:t>open borehole</w:t>
      </w:r>
      <w:r w:rsidR="00662CA9">
        <w:t>,</w:t>
      </w:r>
      <w:r w:rsidR="001A43B3" w:rsidRPr="00846772">
        <w:t xml:space="preserve"> and the hydraulic head </w:t>
      </w:r>
      <w:r w:rsidR="000231B9" w:rsidRPr="00846772">
        <w:t xml:space="preserve">in the borehole </w:t>
      </w:r>
      <w:r w:rsidR="001A43B3" w:rsidRPr="00846772">
        <w:t>w</w:t>
      </w:r>
      <w:r w:rsidR="00662CA9">
        <w:t>ill</w:t>
      </w:r>
      <w:r w:rsidR="001A43B3" w:rsidRPr="00846772">
        <w:t xml:space="preserve"> be altered each time </w:t>
      </w:r>
      <w:r w:rsidR="00662CA9">
        <w:t>the borehole</w:t>
      </w:r>
      <w:r w:rsidR="00662CA9" w:rsidRPr="00846772">
        <w:t xml:space="preserve"> </w:t>
      </w:r>
      <w:r w:rsidR="001A43B3" w:rsidRPr="00846772">
        <w:t xml:space="preserve">encounters a hydraulically active fracture. </w:t>
      </w:r>
      <w:r w:rsidR="0090160A" w:rsidRPr="00846772">
        <w:t xml:space="preserve">As the borehole is drilled </w:t>
      </w:r>
      <w:r w:rsidR="00662CA9">
        <w:t>deep</w:t>
      </w:r>
      <w:r w:rsidR="00662CA9" w:rsidRPr="00846772">
        <w:t xml:space="preserve">er </w:t>
      </w:r>
      <w:r w:rsidR="0090160A" w:rsidRPr="00846772">
        <w:t xml:space="preserve">and intersects fracture F2, </w:t>
      </w:r>
      <w:r w:rsidR="002E3588" w:rsidRPr="00846772">
        <w:t xml:space="preserve">the </w:t>
      </w:r>
      <w:r w:rsidR="0048386E" w:rsidRPr="00846772">
        <w:t>high</w:t>
      </w:r>
      <w:r w:rsidR="00662CA9">
        <w:t>er</w:t>
      </w:r>
      <w:r w:rsidR="0048386E" w:rsidRPr="00846772">
        <w:t xml:space="preserve"> </w:t>
      </w:r>
      <w:r w:rsidR="0090160A" w:rsidRPr="00846772">
        <w:t xml:space="preserve">hydraulic head </w:t>
      </w:r>
      <w:r w:rsidR="002E3588" w:rsidRPr="00846772">
        <w:t xml:space="preserve">in fracture F1 </w:t>
      </w:r>
      <w:r w:rsidR="0090160A" w:rsidRPr="00846772">
        <w:t xml:space="preserve">forces contaminated </w:t>
      </w:r>
      <w:r w:rsidR="0090160A" w:rsidRPr="00FE6021">
        <w:t>groundwater</w:t>
      </w:r>
      <w:r w:rsidR="0076345F" w:rsidRPr="00FE6021">
        <w:t xml:space="preserve"> to move</w:t>
      </w:r>
      <w:r w:rsidR="0090160A" w:rsidRPr="00FE6021">
        <w:t xml:space="preserve"> into</w:t>
      </w:r>
      <w:r w:rsidR="0076345F" w:rsidRPr="00FE6021">
        <w:t xml:space="preserve"> and down</w:t>
      </w:r>
      <w:r w:rsidR="0090160A" w:rsidRPr="00FE6021">
        <w:t xml:space="preserve"> the borehole</w:t>
      </w:r>
      <w:r w:rsidR="00BE396C">
        <w:t>,</w:t>
      </w:r>
      <w:r w:rsidR="0090160A" w:rsidRPr="00FE6021">
        <w:t xml:space="preserve"> and out </w:t>
      </w:r>
      <w:r w:rsidR="00D67147" w:rsidRPr="00FE6021">
        <w:t xml:space="preserve">into fracture </w:t>
      </w:r>
      <w:r w:rsidR="0090160A" w:rsidRPr="00FE6021">
        <w:t xml:space="preserve">F2. </w:t>
      </w:r>
      <w:r w:rsidR="002F1189" w:rsidRPr="00FE6021">
        <w:t xml:space="preserve">The hydraulic head of the borehole is </w:t>
      </w:r>
      <w:r w:rsidR="00E21212" w:rsidRPr="00FE6021">
        <w:t xml:space="preserve">now </w:t>
      </w:r>
      <w:r w:rsidR="002F1189" w:rsidRPr="00FE6021">
        <w:t>a</w:t>
      </w:r>
      <w:r w:rsidR="00250C36" w:rsidRPr="00FE6021">
        <w:t xml:space="preserve"> weighted</w:t>
      </w:r>
      <w:r w:rsidR="002F1189" w:rsidRPr="00FE6021">
        <w:t xml:space="preserve"> average of the head</w:t>
      </w:r>
      <w:r w:rsidR="00662CA9">
        <w:t>s</w:t>
      </w:r>
      <w:r w:rsidR="002F1189" w:rsidRPr="00FE6021">
        <w:t xml:space="preserve"> in fractures F1 and F2. This results in contamination of a previously unconnected fracture, altering fracture flow and exposing new sections of rock to contamination</w:t>
      </w:r>
      <w:r w:rsidR="0090160A" w:rsidRPr="00FE6021">
        <w:t xml:space="preserve">. </w:t>
      </w:r>
      <w:r w:rsidR="008B5650" w:rsidRPr="00FE6021">
        <w:t xml:space="preserve">At this point, </w:t>
      </w:r>
      <w:r w:rsidR="00662CA9">
        <w:t>fracture</w:t>
      </w:r>
      <w:r w:rsidR="00D96575" w:rsidRPr="00FE6021">
        <w:t xml:space="preserve"> F3</w:t>
      </w:r>
      <w:r w:rsidR="00662CA9">
        <w:t xml:space="preserve"> is still uncontaminated</w:t>
      </w:r>
      <w:r w:rsidR="00D96575" w:rsidRPr="00FE6021">
        <w:t>.</w:t>
      </w:r>
      <w:r w:rsidR="006957FF" w:rsidRPr="00FE6021">
        <w:t xml:space="preserve"> </w:t>
      </w:r>
    </w:p>
    <w:p w14:paraId="5CA2EAF8" w14:textId="2737D85E" w:rsidR="00E2647A" w:rsidRPr="00FE6021" w:rsidRDefault="00430D43" w:rsidP="004D6524">
      <w:r>
        <w:t>T</w:t>
      </w:r>
      <w:r w:rsidR="00FD7396" w:rsidRPr="00FE6021">
        <w:t xml:space="preserve">he hydraulic head </w:t>
      </w:r>
      <w:r>
        <w:t xml:space="preserve">of F3 </w:t>
      </w:r>
      <w:r w:rsidR="00FD7396" w:rsidRPr="00FE6021">
        <w:t xml:space="preserve">is </w:t>
      </w:r>
      <w:r w:rsidR="008B5650" w:rsidRPr="00FE6021">
        <w:t xml:space="preserve">lower than in fractures F2 </w:t>
      </w:r>
      <w:r>
        <w:t>or</w:t>
      </w:r>
      <w:r w:rsidRPr="00FE6021">
        <w:t xml:space="preserve"> </w:t>
      </w:r>
      <w:r w:rsidR="008B5650" w:rsidRPr="00FE6021">
        <w:t>F1</w:t>
      </w:r>
      <w:r w:rsidR="003B58C4" w:rsidRPr="00FE6021">
        <w:t xml:space="preserve">. As the borehole intersects F3, </w:t>
      </w:r>
      <w:r w:rsidR="00FD7396" w:rsidRPr="00FE6021">
        <w:t xml:space="preserve">contaminated water </w:t>
      </w:r>
      <w:r w:rsidR="00E2647A" w:rsidRPr="00FE6021">
        <w:t xml:space="preserve">from the borehole </w:t>
      </w:r>
      <w:r>
        <w:t xml:space="preserve">flows </w:t>
      </w:r>
      <w:r w:rsidR="003B58C4" w:rsidRPr="00FE6021">
        <w:t xml:space="preserve">into F3. The hydraulic head of the borehole is now </w:t>
      </w:r>
      <w:r w:rsidR="001B7A93">
        <w:t xml:space="preserve">an </w:t>
      </w:r>
      <w:r w:rsidR="003B58C4" w:rsidRPr="00FE6021">
        <w:t xml:space="preserve">average across all three fractures. </w:t>
      </w:r>
      <w:r>
        <w:t>F</w:t>
      </w:r>
      <w:r w:rsidR="00D96575" w:rsidRPr="00FE6021">
        <w:t>racture</w:t>
      </w:r>
      <w:r w:rsidR="00F903D9" w:rsidRPr="00FE6021">
        <w:t xml:space="preserve"> F2</w:t>
      </w:r>
      <w:r w:rsidR="00D96575" w:rsidRPr="00FE6021">
        <w:t xml:space="preserve"> </w:t>
      </w:r>
      <w:r w:rsidR="002F1189" w:rsidRPr="00FE6021">
        <w:t xml:space="preserve">now </w:t>
      </w:r>
      <w:r w:rsidR="00D96575" w:rsidRPr="00FE6021">
        <w:t xml:space="preserve">exhibits </w:t>
      </w:r>
      <w:proofErr w:type="gramStart"/>
      <w:r w:rsidR="00D96575" w:rsidRPr="00FE6021">
        <w:t>cross-flow</w:t>
      </w:r>
      <w:proofErr w:type="gramEnd"/>
      <w:r w:rsidR="00D96575" w:rsidRPr="00FE6021">
        <w:t>, meaning uncontaminated water flows into the borehole, mixes</w:t>
      </w:r>
      <w:r w:rsidR="001B7A93">
        <w:t xml:space="preserve"> with the</w:t>
      </w:r>
      <w:r w:rsidR="00BF3B8D">
        <w:t xml:space="preserve"> contaminated groundwater</w:t>
      </w:r>
      <w:r w:rsidR="001B7A93">
        <w:t>, and then</w:t>
      </w:r>
      <w:r w:rsidR="00BF3B8D">
        <w:t xml:space="preserve"> </w:t>
      </w:r>
      <w:r w:rsidR="00D96575" w:rsidRPr="00FE6021">
        <w:t>flows out</w:t>
      </w:r>
      <w:r w:rsidR="00F903D9" w:rsidRPr="00FE6021">
        <w:t xml:space="preserve"> </w:t>
      </w:r>
      <w:r w:rsidR="00D96575" w:rsidRPr="00FE6021">
        <w:t>downgradient</w:t>
      </w:r>
      <w:r w:rsidR="001B7A93">
        <w:t xml:space="preserve"> in F2</w:t>
      </w:r>
      <w:r w:rsidR="00D96575" w:rsidRPr="00FE6021">
        <w:t>.</w:t>
      </w:r>
      <w:r w:rsidR="002F1189" w:rsidRPr="00FE6021">
        <w:t xml:space="preserve"> </w:t>
      </w:r>
    </w:p>
    <w:p w14:paraId="32D65129" w14:textId="247446F2" w:rsidR="001A43B3" w:rsidRPr="00846772" w:rsidRDefault="00FD7396" w:rsidP="004D6524">
      <w:pPr>
        <w:rPr>
          <w:i/>
          <w:iCs/>
        </w:rPr>
      </w:pPr>
      <w:r w:rsidRPr="00FE6021">
        <w:t xml:space="preserve">Based on this complex flow interaction, the dissolved plume shows very distinct concentration patterns. </w:t>
      </w:r>
      <w:r w:rsidR="00E33F2B" w:rsidRPr="00642610">
        <w:t xml:space="preserve">The concentration of groundwater in </w:t>
      </w:r>
      <w:r w:rsidR="00BF3B8D" w:rsidRPr="00642610">
        <w:t xml:space="preserve">a </w:t>
      </w:r>
      <w:r w:rsidR="00E33F2B" w:rsidRPr="00642610">
        <w:t xml:space="preserve">fracture depends on the position of the fracture relative to the </w:t>
      </w:r>
      <w:r w:rsidR="00850631" w:rsidRPr="00642610">
        <w:t xml:space="preserve">DNAPL </w:t>
      </w:r>
      <w:r w:rsidR="00E33F2B" w:rsidRPr="00642610">
        <w:t>source.</w:t>
      </w:r>
      <w:r w:rsidR="00E33F2B" w:rsidRPr="00FE6021">
        <w:t xml:space="preserve"> </w:t>
      </w:r>
      <w:r w:rsidR="000231B9" w:rsidRPr="00FE6021">
        <w:t xml:space="preserve">The </w:t>
      </w:r>
      <w:r w:rsidR="003A3203" w:rsidRPr="00FE6021">
        <w:t xml:space="preserve">contaminant </w:t>
      </w:r>
      <w:r w:rsidR="000231B9" w:rsidRPr="00FE6021">
        <w:t xml:space="preserve">concentration of </w:t>
      </w:r>
      <w:r w:rsidR="000231B9" w:rsidRPr="00846772">
        <w:t xml:space="preserve">borehole </w:t>
      </w:r>
      <w:r w:rsidR="003A3203" w:rsidRPr="00FE6021">
        <w:t xml:space="preserve">water </w:t>
      </w:r>
      <w:r w:rsidR="000231B9" w:rsidRPr="00846772">
        <w:t xml:space="preserve">is predominantly a flow-weighted average of the water from fractures </w:t>
      </w:r>
      <w:r w:rsidR="003A3203">
        <w:t>go</w:t>
      </w:r>
      <w:r w:rsidR="000231B9" w:rsidRPr="00846772">
        <w:t xml:space="preserve">ing </w:t>
      </w:r>
      <w:r w:rsidR="000231B9" w:rsidRPr="00642610">
        <w:t>into</w:t>
      </w:r>
      <w:r w:rsidR="000231B9" w:rsidRPr="00846772">
        <w:t xml:space="preserve"> the </w:t>
      </w:r>
      <w:r w:rsidR="003A3203" w:rsidRPr="00846772">
        <w:t>borehole</w:t>
      </w:r>
      <w:r w:rsidR="003A3203">
        <w:t xml:space="preserve"> but</w:t>
      </w:r>
      <w:r w:rsidR="000231B9" w:rsidRPr="00846772">
        <w:t xml:space="preserve"> can also be controlled by the location of </w:t>
      </w:r>
      <w:r w:rsidR="00203817" w:rsidRPr="00846772">
        <w:t xml:space="preserve">inflowing and </w:t>
      </w:r>
      <w:r w:rsidR="000231B9" w:rsidRPr="00846772">
        <w:t xml:space="preserve">outflowing fractures. </w:t>
      </w:r>
      <w:r w:rsidRPr="00846772">
        <w:t xml:space="preserve">Where the flow is moving </w:t>
      </w:r>
      <w:r w:rsidRPr="00642610">
        <w:t>out</w:t>
      </w:r>
      <w:r w:rsidR="003A3203" w:rsidRPr="00642610">
        <w:t>ward</w:t>
      </w:r>
      <w:r w:rsidRPr="00846772">
        <w:t xml:space="preserve"> </w:t>
      </w:r>
      <w:r w:rsidR="003A3203">
        <w:t>from</w:t>
      </w:r>
      <w:r w:rsidRPr="00846772">
        <w:t xml:space="preserve"> the borehole, the concentration is like </w:t>
      </w:r>
      <w:r w:rsidR="003A3203">
        <w:t>the water within the</w:t>
      </w:r>
      <w:r w:rsidRPr="00846772">
        <w:t xml:space="preserve"> borehole. </w:t>
      </w:r>
      <w:bookmarkStart w:id="4" w:name="_Hlk119228992"/>
    </w:p>
    <w:bookmarkEnd w:id="4"/>
    <w:p w14:paraId="6EBBA847" w14:textId="1BD27F9E" w:rsidR="00FD7396" w:rsidRDefault="00420C71" w:rsidP="004D6524">
      <w:r w:rsidRPr="00846772">
        <w:t>During</w:t>
      </w:r>
      <w:r w:rsidR="00FD7396" w:rsidRPr="00846772">
        <w:t xml:space="preserve"> this </w:t>
      </w:r>
      <w:r w:rsidR="001A43B3" w:rsidRPr="003A3203">
        <w:t>early</w:t>
      </w:r>
      <w:r w:rsidR="001A43B3" w:rsidRPr="00846772">
        <w:t xml:space="preserve"> stage of borehole construction</w:t>
      </w:r>
      <w:r w:rsidR="00FD7396" w:rsidRPr="00846772">
        <w:t xml:space="preserve">, </w:t>
      </w:r>
      <w:r w:rsidRPr="00846772">
        <w:t xml:space="preserve">we see </w:t>
      </w:r>
      <w:r w:rsidR="00B17A08">
        <w:t xml:space="preserve">in the cross section </w:t>
      </w:r>
      <w:r w:rsidRPr="00846772">
        <w:t xml:space="preserve">at the right that </w:t>
      </w:r>
      <w:r w:rsidR="00FD7396" w:rsidRPr="00846772">
        <w:t xml:space="preserve">the </w:t>
      </w:r>
      <w:r w:rsidR="001A43B3" w:rsidRPr="00846772">
        <w:t xml:space="preserve">freshly exposed </w:t>
      </w:r>
      <w:r w:rsidR="00FD7396" w:rsidRPr="00846772">
        <w:t xml:space="preserve">rock matrix around the borehole contains limited contaminant mass compared to the </w:t>
      </w:r>
      <w:r w:rsidR="001A43B3" w:rsidRPr="00846772">
        <w:t>weathered zone</w:t>
      </w:r>
      <w:r w:rsidR="00FD7396" w:rsidRPr="00846772">
        <w:t xml:space="preserve"> around </w:t>
      </w:r>
      <w:r w:rsidR="001A43B3" w:rsidRPr="00846772">
        <w:t xml:space="preserve">fracture </w:t>
      </w:r>
      <w:r w:rsidR="00FD7396" w:rsidRPr="00846772">
        <w:t xml:space="preserve">F1. This represents the </w:t>
      </w:r>
      <w:r w:rsidR="00FD7396" w:rsidRPr="00642610">
        <w:rPr>
          <w:b/>
          <w:bCs/>
        </w:rPr>
        <w:t>early</w:t>
      </w:r>
      <w:r w:rsidR="00FD7396" w:rsidRPr="003A3203">
        <w:t xml:space="preserve"> </w:t>
      </w:r>
      <w:r w:rsidR="00FD7396" w:rsidRPr="00846772">
        <w:t xml:space="preserve">stage of borehole contamination, and we will watch what happens over time. </w:t>
      </w:r>
    </w:p>
    <w:p w14:paraId="49455D7A" w14:textId="7A98E276" w:rsidR="00AD66D5" w:rsidRPr="00846772" w:rsidRDefault="00757909" w:rsidP="00AD66D5">
      <w:r w:rsidRPr="00E87BF3">
        <w:t>M</w:t>
      </w:r>
      <w:r w:rsidR="00F067EE" w:rsidRPr="00E87BF3">
        <w:t>atrix diffusion</w:t>
      </w:r>
      <w:r w:rsidR="00850631" w:rsidRPr="00E87BF3">
        <w:t xml:space="preserve"> </w:t>
      </w:r>
      <w:r w:rsidRPr="00E87BF3">
        <w:t xml:space="preserve">begins </w:t>
      </w:r>
      <w:r w:rsidR="00984EC5" w:rsidRPr="00E87BF3">
        <w:t xml:space="preserve">along the </w:t>
      </w:r>
      <w:r w:rsidR="00CC0EAA" w:rsidRPr="00E87BF3">
        <w:t xml:space="preserve">walls of </w:t>
      </w:r>
      <w:r w:rsidR="00850631" w:rsidRPr="00E87BF3">
        <w:t xml:space="preserve">the </w:t>
      </w:r>
      <w:r w:rsidR="00984EC5" w:rsidRPr="00E87BF3">
        <w:t xml:space="preserve">borehole and </w:t>
      </w:r>
      <w:r w:rsidR="00E76A79" w:rsidRPr="00E87BF3">
        <w:t xml:space="preserve">the </w:t>
      </w:r>
      <w:r w:rsidR="001B7A93">
        <w:t xml:space="preserve">additional </w:t>
      </w:r>
      <w:r w:rsidR="00E76A79" w:rsidRPr="00E87BF3">
        <w:t>fractures</w:t>
      </w:r>
      <w:r w:rsidR="00C86532" w:rsidRPr="00E87BF3">
        <w:t xml:space="preserve"> that </w:t>
      </w:r>
      <w:r w:rsidRPr="00E87BF3">
        <w:t xml:space="preserve">now </w:t>
      </w:r>
      <w:r w:rsidR="00C86532" w:rsidRPr="00E87BF3">
        <w:t xml:space="preserve">receive </w:t>
      </w:r>
      <w:r w:rsidR="00CD7B7B">
        <w:t xml:space="preserve">contaminated water </w:t>
      </w:r>
      <w:r w:rsidR="00CE18F7" w:rsidRPr="00E87BF3">
        <w:t>f</w:t>
      </w:r>
      <w:r w:rsidR="00792F0D" w:rsidRPr="00E87BF3">
        <w:t xml:space="preserve">rom the </w:t>
      </w:r>
      <w:r w:rsidR="00F067EE" w:rsidRPr="00E87BF3">
        <w:t>borehole</w:t>
      </w:r>
      <w:r w:rsidR="00792F0D" w:rsidRPr="00846772">
        <w:t>.</w:t>
      </w:r>
      <w:r w:rsidR="007633B9" w:rsidRPr="00846772">
        <w:t xml:space="preserve"> </w:t>
      </w:r>
      <w:r w:rsidRPr="00846772">
        <w:t xml:space="preserve">In general, contaminant mass </w:t>
      </w:r>
      <w:r w:rsidR="00CC0EAA">
        <w:t xml:space="preserve">can </w:t>
      </w:r>
      <w:r w:rsidRPr="00846772">
        <w:t>diffuse</w:t>
      </w:r>
      <w:r w:rsidR="004A1D48" w:rsidRPr="00846772">
        <w:t xml:space="preserve"> more </w:t>
      </w:r>
      <w:r w:rsidR="00850631">
        <w:t>readily</w:t>
      </w:r>
      <w:r w:rsidR="00850631" w:rsidRPr="00846772">
        <w:t xml:space="preserve"> </w:t>
      </w:r>
      <w:r w:rsidR="004A1D48" w:rsidRPr="00846772">
        <w:t>into</w:t>
      </w:r>
      <w:r w:rsidR="00CD7B7B">
        <w:t xml:space="preserve"> the rock along</w:t>
      </w:r>
      <w:r w:rsidR="004A1D48" w:rsidRPr="00846772">
        <w:t xml:space="preserve"> fracture</w:t>
      </w:r>
      <w:r w:rsidR="00170138">
        <w:t>s</w:t>
      </w:r>
      <w:r w:rsidR="004A1D48" w:rsidRPr="00846772">
        <w:t xml:space="preserve"> than</w:t>
      </w:r>
      <w:r w:rsidRPr="00846772">
        <w:t xml:space="preserve"> into </w:t>
      </w:r>
      <w:proofErr w:type="gramStart"/>
      <w:r w:rsidRPr="00846772">
        <w:t>freshly-</w:t>
      </w:r>
      <w:r w:rsidR="004A1D48" w:rsidRPr="00846772">
        <w:t>drilled</w:t>
      </w:r>
      <w:proofErr w:type="gramEnd"/>
      <w:r w:rsidR="004A1D48" w:rsidRPr="00846772">
        <w:t xml:space="preserve"> </w:t>
      </w:r>
      <w:r w:rsidRPr="00846772">
        <w:t xml:space="preserve">rock </w:t>
      </w:r>
      <w:r w:rsidR="004A1D48" w:rsidRPr="00846772">
        <w:t xml:space="preserve">surfaces. </w:t>
      </w:r>
      <w:proofErr w:type="gramStart"/>
      <w:r w:rsidR="00CC0EAA">
        <w:t>In particular, h</w:t>
      </w:r>
      <w:r w:rsidRPr="00846772">
        <w:t>ighly</w:t>
      </w:r>
      <w:proofErr w:type="gramEnd"/>
      <w:r w:rsidRPr="00846772">
        <w:t xml:space="preserve"> weathered fractures have </w:t>
      </w:r>
      <w:r w:rsidR="004A1D48" w:rsidRPr="00846772">
        <w:t xml:space="preserve">more </w:t>
      </w:r>
      <w:r w:rsidRPr="00846772">
        <w:t xml:space="preserve">surface area for </w:t>
      </w:r>
      <w:r w:rsidR="00CD7B7B">
        <w:t xml:space="preserve">contaminant </w:t>
      </w:r>
      <w:r w:rsidRPr="00846772">
        <w:t>adsorption</w:t>
      </w:r>
      <w:r w:rsidR="006700EF" w:rsidRPr="00846772">
        <w:t>.</w:t>
      </w:r>
    </w:p>
    <w:p w14:paraId="5BF4E625" w14:textId="6388E935" w:rsidR="00170138" w:rsidRPr="00170138" w:rsidRDefault="00A1310A" w:rsidP="00E37EFB">
      <w:bookmarkStart w:id="5" w:name="_Hlk76478934"/>
      <w:r>
        <w:t xml:space="preserve">Again, in the </w:t>
      </w:r>
      <w:r w:rsidR="00E54FD0">
        <w:t xml:space="preserve">borehole </w:t>
      </w:r>
      <w:r w:rsidR="00CC0EAA">
        <w:t>cross section</w:t>
      </w:r>
      <w:r>
        <w:t>, m</w:t>
      </w:r>
      <w:r w:rsidR="00757909">
        <w:t xml:space="preserve">atrix diffusion continues </w:t>
      </w:r>
      <w:r w:rsidR="004A1D48">
        <w:t xml:space="preserve">from the borehole water </w:t>
      </w:r>
      <w:r w:rsidR="00757909">
        <w:t xml:space="preserve">into the </w:t>
      </w:r>
      <w:r w:rsidR="004A1D48">
        <w:t xml:space="preserve">surrounding </w:t>
      </w:r>
      <w:r w:rsidR="00757909">
        <w:t>rock.</w:t>
      </w:r>
      <w:bookmarkEnd w:id="5"/>
    </w:p>
    <w:p w14:paraId="4644FD8D" w14:textId="77777777" w:rsidR="00F20781" w:rsidRPr="00642610" w:rsidRDefault="00F20781" w:rsidP="004D6524">
      <w:bookmarkStart w:id="6" w:name="_Hlk127535738"/>
      <w:r w:rsidRPr="005F021B">
        <w:t>As time goes by, there may be significant changes in the source and distribution of contaminants.</w:t>
      </w:r>
      <w:bookmarkEnd w:id="6"/>
      <w:r w:rsidRPr="005F021B">
        <w:t xml:space="preserve"> </w:t>
      </w:r>
    </w:p>
    <w:p w14:paraId="1358CEF0" w14:textId="6564F70A" w:rsidR="00E37EFB" w:rsidRPr="00846772" w:rsidRDefault="004A1D48" w:rsidP="004D6524">
      <w:r w:rsidRPr="00846772">
        <w:t>Over a span of</w:t>
      </w:r>
      <w:r w:rsidR="00CF72BE" w:rsidRPr="00846772">
        <w:t xml:space="preserve"> month</w:t>
      </w:r>
      <w:r w:rsidR="00E37EFB" w:rsidRPr="00846772">
        <w:t>s</w:t>
      </w:r>
      <w:r w:rsidR="00CF72BE" w:rsidRPr="00846772">
        <w:t xml:space="preserve"> to years</w:t>
      </w:r>
      <w:r w:rsidR="004F7FCA" w:rsidRPr="00846772">
        <w:t xml:space="preserve"> </w:t>
      </w:r>
      <w:r w:rsidRPr="00846772">
        <w:t>following</w:t>
      </w:r>
      <w:r w:rsidR="004F7FCA" w:rsidRPr="00846772">
        <w:t xml:space="preserve"> borehole </w:t>
      </w:r>
      <w:r w:rsidR="00CC0EAA">
        <w:t>drilling</w:t>
      </w:r>
      <w:r w:rsidR="00CF72BE" w:rsidRPr="00846772">
        <w:t>, the rock matrix a</w:t>
      </w:r>
      <w:r w:rsidR="00E37EFB" w:rsidRPr="00846772">
        <w:t xml:space="preserve">djacent to the borehole and the borehole water come to </w:t>
      </w:r>
      <w:bookmarkStart w:id="7" w:name="_Hlk119230658"/>
      <w:r w:rsidR="00170138">
        <w:t xml:space="preserve">a </w:t>
      </w:r>
      <w:r w:rsidR="00AD66D5" w:rsidRPr="00846772">
        <w:t>quasi-</w:t>
      </w:r>
      <w:r w:rsidR="001939D5" w:rsidRPr="00846772">
        <w:t>equilibrium</w:t>
      </w:r>
      <w:r w:rsidR="00AD66D5" w:rsidRPr="00846772">
        <w:t xml:space="preserve"> state</w:t>
      </w:r>
      <w:bookmarkEnd w:id="7"/>
      <w:r w:rsidR="00E34A59" w:rsidRPr="00846772">
        <w:t xml:space="preserve">, meaning the contaminant concentrations in the rock and </w:t>
      </w:r>
      <w:r w:rsidR="00170138">
        <w:t xml:space="preserve">adjacent </w:t>
      </w:r>
      <w:r w:rsidR="00E34A59" w:rsidRPr="00846772">
        <w:t xml:space="preserve">borehole water are </w:t>
      </w:r>
      <w:r w:rsidR="00170138">
        <w:t>similar</w:t>
      </w:r>
      <w:r w:rsidR="00FF394C" w:rsidRPr="00846772">
        <w:t xml:space="preserve"> at any location</w:t>
      </w:r>
      <w:r w:rsidR="00E37EFB" w:rsidRPr="00846772">
        <w:t>.</w:t>
      </w:r>
      <w:r w:rsidR="00A1310A" w:rsidRPr="00846772">
        <w:t xml:space="preserve"> This represents the </w:t>
      </w:r>
      <w:r w:rsidR="00A1310A" w:rsidRPr="00642610">
        <w:rPr>
          <w:b/>
          <w:bCs/>
        </w:rPr>
        <w:t>middle</w:t>
      </w:r>
      <w:r w:rsidR="00A1310A" w:rsidRPr="00846772">
        <w:t xml:space="preserve"> stage of borehole contamination.</w:t>
      </w:r>
    </w:p>
    <w:p w14:paraId="62D1C02F" w14:textId="29CA2131" w:rsidR="00E37EFB" w:rsidRDefault="00A1310A" w:rsidP="004D6524">
      <w:r>
        <w:t xml:space="preserve">Seen </w:t>
      </w:r>
      <w:r w:rsidR="00CC0EAA">
        <w:t xml:space="preserve">in the </w:t>
      </w:r>
      <w:r w:rsidR="00E54FD0">
        <w:t xml:space="preserve">borehole </w:t>
      </w:r>
      <w:r w:rsidR="00CC0EAA">
        <w:t>cross section</w:t>
      </w:r>
      <w:r>
        <w:t>,</w:t>
      </w:r>
      <w:r w:rsidR="0045656C">
        <w:t xml:space="preserve"> the</w:t>
      </w:r>
      <w:r w:rsidR="00F6461F">
        <w:t xml:space="preserve"> </w:t>
      </w:r>
      <w:r w:rsidR="00F9472B">
        <w:t xml:space="preserve">borehole water </w:t>
      </w:r>
      <w:r w:rsidR="00F6461F">
        <w:t>a</w:t>
      </w:r>
      <w:r w:rsidR="00F9472B">
        <w:t>nd the a</w:t>
      </w:r>
      <w:r w:rsidR="00F6461F">
        <w:t xml:space="preserve">djacent rock matrix </w:t>
      </w:r>
      <w:r w:rsidR="0045656C">
        <w:t>come</w:t>
      </w:r>
      <w:r w:rsidR="00F9472B">
        <w:t xml:space="preserve"> to</w:t>
      </w:r>
      <w:r w:rsidR="00F6461F">
        <w:t xml:space="preserve"> equilibrium.  </w:t>
      </w:r>
    </w:p>
    <w:p w14:paraId="0CCDA9C7" w14:textId="7AB8E185" w:rsidR="00E37EFB" w:rsidRPr="004D6524" w:rsidRDefault="00F0733E" w:rsidP="004D6524">
      <w:pPr>
        <w:rPr>
          <w:color w:val="FF0000"/>
        </w:rPr>
      </w:pPr>
      <w:r w:rsidRPr="008E0F05">
        <w:t>As the plume attenuates and DNAPL is no longer contributing</w:t>
      </w:r>
      <w:r w:rsidR="00CC6F34" w:rsidRPr="004D6524">
        <w:t xml:space="preserve"> </w:t>
      </w:r>
      <w:r w:rsidR="00CF0CDF">
        <w:t xml:space="preserve">dissolved contaminants </w:t>
      </w:r>
      <w:r w:rsidR="00CC6F34" w:rsidRPr="004D6524">
        <w:t>to the plume</w:t>
      </w:r>
      <w:r w:rsidR="00E54FD0">
        <w:t>,</w:t>
      </w:r>
      <w:r w:rsidR="00CF0CDF" w:rsidRPr="008E0F05">
        <w:t xml:space="preserve"> </w:t>
      </w:r>
      <w:r w:rsidR="00E37EFB" w:rsidRPr="008E0F05">
        <w:t xml:space="preserve">the borehole water </w:t>
      </w:r>
      <w:r w:rsidR="00BC6D59" w:rsidRPr="008E0F05">
        <w:t>is</w:t>
      </w:r>
      <w:r w:rsidR="00E54FD0">
        <w:t xml:space="preserve"> </w:t>
      </w:r>
      <w:r w:rsidR="00E54FD0" w:rsidRPr="005F021B">
        <w:t>now</w:t>
      </w:r>
      <w:r w:rsidR="00BC6D59" w:rsidRPr="005F021B">
        <w:t xml:space="preserve"> </w:t>
      </w:r>
      <w:r w:rsidR="00BC6D59" w:rsidRPr="00642610">
        <w:t>less</w:t>
      </w:r>
      <w:r w:rsidR="00BC6D59" w:rsidRPr="005F021B">
        <w:t xml:space="preserve"> contaminated than the surrounding rock</w:t>
      </w:r>
      <w:r w:rsidR="00CC6F34" w:rsidRPr="005F021B">
        <w:t xml:space="preserve">. At </w:t>
      </w:r>
      <w:r w:rsidR="00CC6F34" w:rsidRPr="00642610">
        <w:t>this</w:t>
      </w:r>
      <w:r w:rsidR="00CC6F34" w:rsidRPr="005F021B">
        <w:t xml:space="preserve"> stage, backward</w:t>
      </w:r>
      <w:r w:rsidR="00CC6F34" w:rsidRPr="008E0F05">
        <w:t xml:space="preserve"> diffusion</w:t>
      </w:r>
      <w:r w:rsidR="007073C8">
        <w:t xml:space="preserve"> </w:t>
      </w:r>
      <w:proofErr w:type="gramStart"/>
      <w:r w:rsidR="007073C8">
        <w:t>begins:</w:t>
      </w:r>
      <w:proofErr w:type="gramEnd"/>
      <w:r w:rsidR="007073C8">
        <w:t xml:space="preserve"> </w:t>
      </w:r>
      <w:r w:rsidR="00E54FD0">
        <w:t>contaminants</w:t>
      </w:r>
      <w:r w:rsidR="007073C8">
        <w:t xml:space="preserve"> now</w:t>
      </w:r>
      <w:r w:rsidR="00E54FD0">
        <w:t xml:space="preserve"> </w:t>
      </w:r>
      <w:r w:rsidR="007073C8" w:rsidRPr="005F021B">
        <w:t xml:space="preserve">diffuse </w:t>
      </w:r>
      <w:r w:rsidR="00CC6F34" w:rsidRPr="00642610">
        <w:t>from</w:t>
      </w:r>
      <w:r w:rsidR="00CC6F34" w:rsidRPr="005F021B">
        <w:t xml:space="preserve"> the rock matrix </w:t>
      </w:r>
      <w:r w:rsidR="00CC6F34" w:rsidRPr="00642610">
        <w:t>into</w:t>
      </w:r>
      <w:r w:rsidR="00CC6F34" w:rsidRPr="005F021B">
        <w:t xml:space="preserve"> the</w:t>
      </w:r>
      <w:r w:rsidR="00CC6F34" w:rsidRPr="008E0F05">
        <w:t xml:space="preserve"> borehole</w:t>
      </w:r>
      <w:r w:rsidR="007073C8">
        <w:t xml:space="preserve"> water</w:t>
      </w:r>
      <w:r w:rsidR="00CC6F34" w:rsidRPr="008E0F05">
        <w:t xml:space="preserve">. </w:t>
      </w:r>
    </w:p>
    <w:p w14:paraId="7AD172D5" w14:textId="40E7879D" w:rsidR="00B32AE5" w:rsidRPr="00846772" w:rsidRDefault="001D5BE0">
      <w:r>
        <w:t>Dissipation of the DNAPL pool</w:t>
      </w:r>
      <w:r w:rsidR="002F2BDE" w:rsidRPr="00846772">
        <w:t xml:space="preserve"> represent</w:t>
      </w:r>
      <w:r w:rsidR="00DA6A9B" w:rsidRPr="00846772">
        <w:t>s</w:t>
      </w:r>
      <w:r w:rsidR="002F2BDE" w:rsidRPr="00846772">
        <w:t xml:space="preserve"> the </w:t>
      </w:r>
      <w:r w:rsidR="002F2BDE" w:rsidRPr="00642610">
        <w:rPr>
          <w:b/>
          <w:bCs/>
        </w:rPr>
        <w:t>late</w:t>
      </w:r>
      <w:r w:rsidR="002F2BDE" w:rsidRPr="00846772">
        <w:t xml:space="preserve"> stage of borehole contamination</w:t>
      </w:r>
      <w:r w:rsidR="001356D5" w:rsidRPr="00846772">
        <w:t xml:space="preserve">. </w:t>
      </w:r>
      <w:r>
        <w:t>This</w:t>
      </w:r>
      <w:r w:rsidRPr="00846772">
        <w:t xml:space="preserve"> </w:t>
      </w:r>
      <w:r w:rsidR="008842AE" w:rsidRPr="00846772">
        <w:t xml:space="preserve">may take </w:t>
      </w:r>
      <w:r>
        <w:t>decades</w:t>
      </w:r>
      <w:r w:rsidR="008842AE" w:rsidRPr="00846772">
        <w:t xml:space="preserve">. </w:t>
      </w:r>
      <w:r w:rsidR="00DA6A9B" w:rsidRPr="00846772">
        <w:t>In this phase</w:t>
      </w:r>
      <w:r w:rsidR="001356D5" w:rsidRPr="00846772">
        <w:t xml:space="preserve">, </w:t>
      </w:r>
      <w:r w:rsidR="005F7CD8">
        <w:t xml:space="preserve">groundwater </w:t>
      </w:r>
      <w:r w:rsidR="001356D5" w:rsidRPr="00846772">
        <w:t xml:space="preserve">contamination </w:t>
      </w:r>
      <w:r w:rsidR="00DA6A9B" w:rsidRPr="00846772">
        <w:t xml:space="preserve">persists </w:t>
      </w:r>
      <w:r>
        <w:t xml:space="preserve">as contaminants </w:t>
      </w:r>
      <w:r w:rsidRPr="00642610">
        <w:t>desorb</w:t>
      </w:r>
      <w:r>
        <w:t xml:space="preserve"> from fracture surfaces and back diffuse </w:t>
      </w:r>
      <w:r w:rsidR="00DA6A9B" w:rsidRPr="00846772">
        <w:t xml:space="preserve">from </w:t>
      </w:r>
      <w:r w:rsidR="00C94A87" w:rsidRPr="00846772">
        <w:t xml:space="preserve">the rock matrix. </w:t>
      </w:r>
      <w:r>
        <w:t>This</w:t>
      </w:r>
      <w:r w:rsidR="00CE18F7" w:rsidRPr="00846772">
        <w:t xml:space="preserve"> continuing </w:t>
      </w:r>
      <w:r>
        <w:t>contaminant source</w:t>
      </w:r>
      <w:r w:rsidR="003A7137" w:rsidRPr="00846772">
        <w:t xml:space="preserve"> can add years to </w:t>
      </w:r>
      <w:r>
        <w:t xml:space="preserve">remediation </w:t>
      </w:r>
      <w:r w:rsidR="0063743A">
        <w:t>effort</w:t>
      </w:r>
      <w:r>
        <w:t>s</w:t>
      </w:r>
      <w:r w:rsidR="00827C2B" w:rsidRPr="00846772">
        <w:t>.</w:t>
      </w:r>
      <w:r w:rsidR="0063743A">
        <w:t xml:space="preserve"> </w:t>
      </w:r>
      <w:r w:rsidR="00827C2B" w:rsidRPr="00846772">
        <w:t xml:space="preserve"> </w:t>
      </w:r>
    </w:p>
    <w:p w14:paraId="5A2EC565" w14:textId="5C348E47" w:rsidR="00642610" w:rsidRDefault="008842AE">
      <w:r w:rsidRPr="00846772">
        <w:t xml:space="preserve">The </w:t>
      </w:r>
      <w:r w:rsidRPr="0030337E">
        <w:t>late</w:t>
      </w:r>
      <w:r w:rsidRPr="00846772">
        <w:t xml:space="preserve"> stage of borehole contamination may persist for decades before reaching a condition of </w:t>
      </w:r>
      <w:r w:rsidRPr="00642610">
        <w:rPr>
          <w:b/>
          <w:bCs/>
        </w:rPr>
        <w:t>negligible back diffusion</w:t>
      </w:r>
      <w:r w:rsidRPr="00846772">
        <w:t xml:space="preserve">. </w:t>
      </w:r>
      <w:r w:rsidR="00DA39BA" w:rsidRPr="00846772">
        <w:t>During this time, e</w:t>
      </w:r>
      <w:r w:rsidR="00F27FE4" w:rsidRPr="00846772">
        <w:t>xternal factors such as climate</w:t>
      </w:r>
      <w:r w:rsidR="00F140D4">
        <w:t xml:space="preserve">, </w:t>
      </w:r>
      <w:r w:rsidR="00FF394C" w:rsidRPr="00846772">
        <w:t xml:space="preserve">land </w:t>
      </w:r>
      <w:r w:rsidR="00F27FE4" w:rsidRPr="00846772">
        <w:t xml:space="preserve">development </w:t>
      </w:r>
      <w:r w:rsidR="00FF394C" w:rsidRPr="00704C5E">
        <w:t>or</w:t>
      </w:r>
      <w:r w:rsidR="00FF394C" w:rsidRPr="00846772">
        <w:t xml:space="preserve"> </w:t>
      </w:r>
      <w:r w:rsidR="00CD7B7B">
        <w:t>new pumping</w:t>
      </w:r>
      <w:r w:rsidR="00FF394C" w:rsidRPr="00846772">
        <w:t xml:space="preserve"> wells</w:t>
      </w:r>
      <w:r w:rsidR="00F140D4">
        <w:t xml:space="preserve"> drilled</w:t>
      </w:r>
      <w:r w:rsidR="00FF394C" w:rsidRPr="00846772">
        <w:t xml:space="preserve"> </w:t>
      </w:r>
      <w:r w:rsidR="00CD7B7B">
        <w:t xml:space="preserve">nearby </w:t>
      </w:r>
      <w:r w:rsidR="00F27FE4" w:rsidRPr="00846772">
        <w:t xml:space="preserve">may </w:t>
      </w:r>
      <w:r w:rsidR="00387C51" w:rsidRPr="00642610">
        <w:t>also</w:t>
      </w:r>
      <w:r w:rsidR="00387C51" w:rsidRPr="00846772">
        <w:t xml:space="preserve"> </w:t>
      </w:r>
      <w:r w:rsidR="00F140D4">
        <w:t>impact</w:t>
      </w:r>
      <w:r w:rsidR="00F140D4" w:rsidRPr="00846772">
        <w:t xml:space="preserve"> </w:t>
      </w:r>
      <w:r w:rsidR="0063743A">
        <w:t xml:space="preserve">groundwater </w:t>
      </w:r>
      <w:r w:rsidR="00F27FE4" w:rsidRPr="00846772">
        <w:t>flow dynamics</w:t>
      </w:r>
      <w:r w:rsidR="00DA39BA" w:rsidRPr="00846772">
        <w:t>.</w:t>
      </w:r>
      <w:r w:rsidR="00F27FE4" w:rsidRPr="00846772">
        <w:t xml:space="preserve"> </w:t>
      </w:r>
      <w:r w:rsidR="00C806CB" w:rsidRPr="00846772">
        <w:t xml:space="preserve">These </w:t>
      </w:r>
      <w:r w:rsidR="00826C48" w:rsidRPr="00846772">
        <w:t xml:space="preserve">changes </w:t>
      </w:r>
      <w:r w:rsidR="00C806CB" w:rsidRPr="00846772">
        <w:t>can result in</w:t>
      </w:r>
      <w:r w:rsidR="00DA39BA" w:rsidRPr="00846772">
        <w:t xml:space="preserve"> unexpected </w:t>
      </w:r>
      <w:r w:rsidR="00C806CB" w:rsidRPr="00846772">
        <w:t>consequences</w:t>
      </w:r>
      <w:r w:rsidR="00DA39BA" w:rsidRPr="00846772">
        <w:t xml:space="preserve"> such as </w:t>
      </w:r>
      <w:r w:rsidR="00F140D4">
        <w:t>altering</w:t>
      </w:r>
      <w:r w:rsidR="00F140D4" w:rsidRPr="00846772">
        <w:t xml:space="preserve"> </w:t>
      </w:r>
      <w:r w:rsidR="00C806CB" w:rsidRPr="00846772">
        <w:t xml:space="preserve">hydraulic gradients, </w:t>
      </w:r>
      <w:r w:rsidR="00DA39BA" w:rsidRPr="00846772">
        <w:t>creating new contaminant pathways</w:t>
      </w:r>
      <w:r w:rsidR="00C806CB" w:rsidRPr="00846772">
        <w:t xml:space="preserve">, or </w:t>
      </w:r>
      <w:r w:rsidR="00F140D4">
        <w:t>changing</w:t>
      </w:r>
      <w:r w:rsidR="00F140D4" w:rsidRPr="00846772">
        <w:t xml:space="preserve"> </w:t>
      </w:r>
      <w:r w:rsidR="00C806CB" w:rsidRPr="00846772">
        <w:t xml:space="preserve">subsurface chemistry in a manner that exacerbates or prolongs contaminant release. However, by understanding </w:t>
      </w:r>
      <w:r w:rsidR="005537E7" w:rsidRPr="00846772">
        <w:t xml:space="preserve">matrix diffusion </w:t>
      </w:r>
      <w:r w:rsidR="009D62CE" w:rsidRPr="00846772">
        <w:t xml:space="preserve">and fracture flow </w:t>
      </w:r>
      <w:r w:rsidR="005537E7" w:rsidRPr="00846772">
        <w:t xml:space="preserve">both conceptually and systematically in the context of real-world site scenarios, remediation professionals </w:t>
      </w:r>
      <w:r w:rsidR="00317C2A" w:rsidRPr="00846772">
        <w:t>can</w:t>
      </w:r>
      <w:r w:rsidR="005537E7" w:rsidRPr="00846772">
        <w:t xml:space="preserve"> design</w:t>
      </w:r>
      <w:r w:rsidR="00F2258C" w:rsidRPr="00846772">
        <w:t xml:space="preserve"> more</w:t>
      </w:r>
      <w:r w:rsidR="005537E7" w:rsidRPr="00846772">
        <w:t xml:space="preserve"> effective remedial solutions and monitoring networks. </w:t>
      </w:r>
    </w:p>
    <w:p w14:paraId="3614F4E0" w14:textId="77777777" w:rsidR="00642610" w:rsidRDefault="00642610"/>
    <w:p w14:paraId="79ECC4AA" w14:textId="77777777" w:rsidR="00FE6021" w:rsidRPr="00642610" w:rsidRDefault="00FE6021" w:rsidP="00FE6021">
      <w:pPr>
        <w:rPr>
          <w:b/>
          <w:bCs/>
        </w:rPr>
      </w:pPr>
      <w:r w:rsidRPr="00642610">
        <w:rPr>
          <w:b/>
          <w:bCs/>
        </w:rPr>
        <w:t xml:space="preserve">Assumptions: </w:t>
      </w:r>
    </w:p>
    <w:p w14:paraId="0B419563" w14:textId="2AC7496D" w:rsidR="00FE6021" w:rsidRPr="00642610" w:rsidRDefault="00FE6021" w:rsidP="00FE6021">
      <w:r w:rsidRPr="00642610">
        <w:t>This simplified animation depicts many nuances related to borehole and fracture flow, but other factors may affect contaminant distribution and diffusion:</w:t>
      </w:r>
    </w:p>
    <w:p w14:paraId="6E0CB288" w14:textId="08BEC190" w:rsidR="00FE6021" w:rsidRPr="00642610" w:rsidRDefault="0063743A" w:rsidP="00085AD3">
      <w:pPr>
        <w:pStyle w:val="ListParagraph"/>
        <w:numPr>
          <w:ilvl w:val="0"/>
          <w:numId w:val="2"/>
        </w:numPr>
      </w:pPr>
      <w:r w:rsidRPr="00642610">
        <w:t>The presence of a</w:t>
      </w:r>
      <w:r w:rsidR="00FE6021" w:rsidRPr="00642610">
        <w:t>n extensive weathered rock zone can serve as an additional source of contamination, further complicating contaminant transport.</w:t>
      </w:r>
    </w:p>
    <w:p w14:paraId="7829F4C1" w14:textId="5B9ADC0B" w:rsidR="00FE6021" w:rsidRPr="00642610" w:rsidRDefault="0063743A" w:rsidP="00085AD3">
      <w:pPr>
        <w:pStyle w:val="ListParagraph"/>
        <w:numPr>
          <w:ilvl w:val="0"/>
          <w:numId w:val="2"/>
        </w:numPr>
      </w:pPr>
      <w:r w:rsidRPr="00642610">
        <w:t>S</w:t>
      </w:r>
      <w:r w:rsidR="00FE6021" w:rsidRPr="00642610">
        <w:t>tagnant flow zones</w:t>
      </w:r>
      <w:r w:rsidRPr="00642610">
        <w:t xml:space="preserve"> in a borehole</w:t>
      </w:r>
      <w:r w:rsidR="00FE6021" w:rsidRPr="00642610">
        <w:t xml:space="preserve"> may </w:t>
      </w:r>
      <w:r w:rsidRPr="00642610">
        <w:t>exhibit</w:t>
      </w:r>
      <w:r w:rsidR="00FE6021" w:rsidRPr="00642610">
        <w:t xml:space="preserve"> much higher </w:t>
      </w:r>
      <w:r w:rsidRPr="00642610">
        <w:t xml:space="preserve">diffusion </w:t>
      </w:r>
      <w:r w:rsidR="00FE6021" w:rsidRPr="00642610">
        <w:t>than in active flow zones.</w:t>
      </w:r>
    </w:p>
    <w:p w14:paraId="7C9F78EF" w14:textId="24F0BB57" w:rsidR="00FE6021" w:rsidRPr="00642610" w:rsidRDefault="00FE6021" w:rsidP="00085AD3">
      <w:pPr>
        <w:pStyle w:val="ListParagraph"/>
        <w:numPr>
          <w:ilvl w:val="0"/>
          <w:numId w:val="2"/>
        </w:numPr>
      </w:pPr>
      <w:r w:rsidRPr="00642610">
        <w:t>If contaminants volatilize in the well casing, t</w:t>
      </w:r>
      <w:r w:rsidR="5AA98186" w:rsidRPr="00642610">
        <w:rPr>
          <w:rFonts w:ascii="Calibri" w:eastAsia="Calibri" w:hAnsi="Calibri" w:cs="Calibri"/>
          <w:color w:val="000000" w:themeColor="text1"/>
        </w:rPr>
        <w:t>he borehole water concentration will be affected</w:t>
      </w:r>
      <w:r w:rsidRPr="00642610">
        <w:t xml:space="preserve">.  </w:t>
      </w:r>
    </w:p>
    <w:p w14:paraId="4043564E" w14:textId="5353AE9D" w:rsidR="006F732B" w:rsidRDefault="006F732B" w:rsidP="006F732B">
      <w:r w:rsidRPr="00642610">
        <w:rPr>
          <w:b/>
          <w:bCs/>
        </w:rPr>
        <w:t>Acknowledgements</w:t>
      </w:r>
      <w:r w:rsidR="00146C73">
        <w:t>:</w:t>
      </w:r>
    </w:p>
    <w:p w14:paraId="220F3D78" w14:textId="77777777" w:rsidR="00642610" w:rsidRDefault="00642610" w:rsidP="00642610">
      <w:pPr>
        <w:spacing w:after="0"/>
      </w:pPr>
      <w:r>
        <w:t>Charlena Bowling, EPA Office of Research &amp; Development</w:t>
      </w:r>
    </w:p>
    <w:p w14:paraId="3DB5D752" w14:textId="77777777" w:rsidR="00642610" w:rsidRDefault="00642610" w:rsidP="00642610">
      <w:pPr>
        <w:spacing w:after="0"/>
      </w:pPr>
      <w:r>
        <w:t>William C. Brandon, EPA Office of Land and Emergency Management</w:t>
      </w:r>
    </w:p>
    <w:p w14:paraId="04123D82" w14:textId="77777777" w:rsidR="00642610" w:rsidRDefault="00642610" w:rsidP="00642610">
      <w:pPr>
        <w:spacing w:after="0"/>
      </w:pPr>
      <w:r>
        <w:t>Lucila Dunnington, EPA Office of Superfund Remediation &amp; Technology Innovation</w:t>
      </w:r>
    </w:p>
    <w:p w14:paraId="4ACE5A1A" w14:textId="77777777" w:rsidR="00642610" w:rsidRDefault="00642610" w:rsidP="00642610">
      <w:pPr>
        <w:spacing w:after="0"/>
      </w:pPr>
      <w:r>
        <w:t>Cynthia M. Frickle, EPA Office of Superfund Remediation &amp; Technology Innovation</w:t>
      </w:r>
    </w:p>
    <w:p w14:paraId="696361EC" w14:textId="77777777" w:rsidR="00642610" w:rsidRDefault="00642610" w:rsidP="00642610">
      <w:pPr>
        <w:spacing w:after="0"/>
      </w:pPr>
      <w:r>
        <w:t>Edward J. Gilbert, EPA Office of Superfund Remediation &amp; Technology Innovation</w:t>
      </w:r>
    </w:p>
    <w:p w14:paraId="24B089B5" w14:textId="77777777" w:rsidR="00642610" w:rsidRDefault="00642610" w:rsidP="00642610">
      <w:pPr>
        <w:spacing w:after="0"/>
      </w:pPr>
      <w:r>
        <w:t>Philip T. Harte, U.S. Geological Survey, New England Water Science Center</w:t>
      </w:r>
    </w:p>
    <w:p w14:paraId="239F989B" w14:textId="77777777" w:rsidR="00642610" w:rsidRDefault="00642610" w:rsidP="00642610">
      <w:pPr>
        <w:spacing w:after="0"/>
      </w:pPr>
      <w:r>
        <w:t>Andrew Schmidt, Remedial Project Manager, EPA Region 8</w:t>
      </w:r>
    </w:p>
    <w:p w14:paraId="3CAE4076" w14:textId="77777777" w:rsidR="00642610" w:rsidRDefault="00642610" w:rsidP="00642610">
      <w:pPr>
        <w:spacing w:after="0"/>
      </w:pPr>
      <w:r>
        <w:t>Chris Vallone; Remedial Project Manager, EPA Region 3</w:t>
      </w:r>
    </w:p>
    <w:p w14:paraId="7216BDEC" w14:textId="75BCA6A3" w:rsidR="00146C73" w:rsidRDefault="00642610" w:rsidP="00642610">
      <w:pPr>
        <w:spacing w:after="0"/>
      </w:pPr>
      <w:r>
        <w:t>Rick Wilkin, EPA Office of Research &amp; Development</w:t>
      </w:r>
    </w:p>
    <w:p w14:paraId="148A4BC5" w14:textId="77777777" w:rsidR="00642610" w:rsidRPr="00457916" w:rsidRDefault="00642610" w:rsidP="00642610">
      <w:pPr>
        <w:spacing w:after="0"/>
      </w:pPr>
    </w:p>
    <w:p w14:paraId="74C6CE87" w14:textId="77777777" w:rsidR="00642610" w:rsidRDefault="00642610">
      <w:pPr>
        <w:rPr>
          <w:b/>
          <w:bCs/>
          <w:color w:val="FF0000"/>
        </w:rPr>
      </w:pPr>
      <w:r>
        <w:rPr>
          <w:b/>
          <w:bCs/>
          <w:color w:val="FF0000"/>
        </w:rPr>
        <w:br w:type="page"/>
      </w:r>
    </w:p>
    <w:p w14:paraId="636F0750" w14:textId="7057D827" w:rsidR="006F732B" w:rsidRPr="00457916" w:rsidRDefault="006F732B" w:rsidP="006F732B">
      <w:r w:rsidRPr="00642610">
        <w:rPr>
          <w:b/>
          <w:bCs/>
        </w:rPr>
        <w:t>References</w:t>
      </w:r>
      <w:r w:rsidR="00146C73">
        <w:t>:</w:t>
      </w:r>
    </w:p>
    <w:p w14:paraId="1AF7DD85" w14:textId="77777777" w:rsidR="00642610" w:rsidRPr="00642610" w:rsidRDefault="00642610" w:rsidP="00642610">
      <w:r w:rsidRPr="00642610">
        <w:t xml:space="preserve">Allen-King, R. M., </w:t>
      </w:r>
      <w:proofErr w:type="spellStart"/>
      <w:r w:rsidRPr="00642610">
        <w:t>Kiekhaefer</w:t>
      </w:r>
      <w:proofErr w:type="spellEnd"/>
      <w:r w:rsidRPr="00642610">
        <w:t xml:space="preserve">, R.L., Goode, D.J., Hsieh, P.A., Lorah, M.M., and </w:t>
      </w:r>
      <w:proofErr w:type="spellStart"/>
      <w:r w:rsidRPr="00642610">
        <w:t>Imbrigiotta</w:t>
      </w:r>
      <w:proofErr w:type="spellEnd"/>
      <w:r w:rsidRPr="00642610">
        <w:t xml:space="preserve">, T.E., 2022, A Borehole Test for Chlorinated Solvent Diffusion and Degradation Rates in Sedimentary Rock: Ground Water Monitoring and Remediation.  at </w:t>
      </w:r>
      <w:proofErr w:type="spellStart"/>
      <w:r w:rsidRPr="00642610">
        <w:t>doi</w:t>
      </w:r>
      <w:proofErr w:type="spellEnd"/>
      <w:r w:rsidRPr="00642610">
        <w:t>: 10.1111/gwmr.12495.</w:t>
      </w:r>
    </w:p>
    <w:p w14:paraId="31F9F4FC" w14:textId="77777777" w:rsidR="00642610" w:rsidRPr="00642610" w:rsidRDefault="00642610" w:rsidP="00642610">
      <w:r w:rsidRPr="00642610">
        <w:t>Environment Agency, 2003, DNAPL Handbook: Environment Agency, R&amp;D Publication 133, Bristol, United Kingdom, 67 p.</w:t>
      </w:r>
    </w:p>
    <w:p w14:paraId="5D382DD4" w14:textId="77777777" w:rsidR="00642610" w:rsidRPr="00642610" w:rsidRDefault="00642610" w:rsidP="00642610">
      <w:r w:rsidRPr="00642610">
        <w:t>Huling, S.G., and Weaver, J.W., 1991, Dense Nonaqueous Phase Liquids: Environmental Protection Agency: Ground Water Issue, EPA/540/4-91-002, 21 p.</w:t>
      </w:r>
    </w:p>
    <w:p w14:paraId="4F430664" w14:textId="77777777" w:rsidR="00642610" w:rsidRPr="00642610" w:rsidRDefault="00642610" w:rsidP="00642610">
      <w:r w:rsidRPr="00642610">
        <w:t>Harte, P.T., and Brandon, W.C., 2020, Borehole-Scale Testing of Matrix Diffusion for Contaminated-Rock Aquifers: Journal of Remediation, V. 30, Issue 2, p. 37-53.</w:t>
      </w:r>
    </w:p>
    <w:p w14:paraId="59590524" w14:textId="77777777" w:rsidR="00642610" w:rsidRPr="00642610" w:rsidRDefault="00642610" w:rsidP="00642610">
      <w:r w:rsidRPr="00642610">
        <w:t>Harte, P.T., 2002, Comparison of Temporal Trends in VOCs as Measured with PDB Samplers and Low-Flow Sampling Methods: Ground Water Monitoring and Remediation, V.33, No. 6, p. 45-47.</w:t>
      </w:r>
    </w:p>
    <w:p w14:paraId="4727159D" w14:textId="77777777" w:rsidR="00642610" w:rsidRPr="00642610" w:rsidRDefault="00642610" w:rsidP="00642610">
      <w:proofErr w:type="spellStart"/>
      <w:r w:rsidRPr="00642610">
        <w:t>Imbrigiotta</w:t>
      </w:r>
      <w:proofErr w:type="spellEnd"/>
      <w:r w:rsidRPr="00642610">
        <w:t xml:space="preserve">, Thomas and Harte, P.T., 2020, Passive Sampling of Groundwater Chemistry in Wells: U.S. Geological Survey Techniques and Methods Report, No. TM 1-D8, Book 1; Collection of Water Data by Direct Measurement, Section D, Water Quality, Chapter 8. </w:t>
      </w:r>
    </w:p>
    <w:p w14:paraId="6AFECD3A" w14:textId="4174F237" w:rsidR="006F732B" w:rsidRPr="00846772" w:rsidRDefault="00642610" w:rsidP="00642610">
      <w:r w:rsidRPr="00642610">
        <w:t>Ji, Sung-</w:t>
      </w:r>
      <w:proofErr w:type="spellStart"/>
      <w:r w:rsidRPr="00642610">
        <w:t>Hoon</w:t>
      </w:r>
      <w:proofErr w:type="spellEnd"/>
      <w:r w:rsidRPr="00642610">
        <w:t xml:space="preserve">, Yeo, In </w:t>
      </w:r>
      <w:proofErr w:type="spellStart"/>
      <w:r w:rsidRPr="00642610">
        <w:t>Wook</w:t>
      </w:r>
      <w:proofErr w:type="spellEnd"/>
      <w:r w:rsidRPr="00642610">
        <w:t>, and Lee, Kang-</w:t>
      </w:r>
      <w:proofErr w:type="spellStart"/>
      <w:r w:rsidRPr="00642610">
        <w:t>Kun</w:t>
      </w:r>
      <w:proofErr w:type="spellEnd"/>
      <w:r w:rsidRPr="00642610">
        <w:t>, 2003, Influence of Ambient Groundwater Flow on DNAPL Migration in a Fracture Network: Geophysical Research Letters, V. 30, No. 10.</w:t>
      </w:r>
    </w:p>
    <w:p w14:paraId="3E3795EA" w14:textId="757F13B6" w:rsidR="00AC5FD5" w:rsidRDefault="00AC5FD5"/>
    <w:p w14:paraId="49958606" w14:textId="278C8DFD" w:rsidR="00AC5FD5" w:rsidRDefault="00AC5FD5">
      <w:pPr>
        <w:rPr>
          <w:i/>
          <w:iCs/>
        </w:rPr>
      </w:pPr>
    </w:p>
    <w:sectPr w:rsidR="00AC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DD11" w14:textId="77777777" w:rsidR="00465D44" w:rsidRDefault="00465D44" w:rsidP="007B4C0D">
      <w:pPr>
        <w:spacing w:after="0" w:line="240" w:lineRule="auto"/>
      </w:pPr>
      <w:r>
        <w:separator/>
      </w:r>
    </w:p>
  </w:endnote>
  <w:endnote w:type="continuationSeparator" w:id="0">
    <w:p w14:paraId="51E72ACD" w14:textId="77777777" w:rsidR="00465D44" w:rsidRDefault="00465D44" w:rsidP="007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A99E" w14:textId="77777777" w:rsidR="00465D44" w:rsidRDefault="00465D44" w:rsidP="007B4C0D">
      <w:pPr>
        <w:spacing w:after="0" w:line="240" w:lineRule="auto"/>
      </w:pPr>
      <w:r>
        <w:separator/>
      </w:r>
    </w:p>
  </w:footnote>
  <w:footnote w:type="continuationSeparator" w:id="0">
    <w:p w14:paraId="588C9D07" w14:textId="77777777" w:rsidR="00465D44" w:rsidRDefault="00465D44" w:rsidP="007B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6462"/>
    <w:multiLevelType w:val="hybridMultilevel"/>
    <w:tmpl w:val="A83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643B8"/>
    <w:multiLevelType w:val="hybridMultilevel"/>
    <w:tmpl w:val="65FE5574"/>
    <w:lvl w:ilvl="0" w:tplc="04268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35127">
    <w:abstractNumId w:val="1"/>
  </w:num>
  <w:num w:numId="2" w16cid:durableId="111648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C2"/>
    <w:rsid w:val="00003DD6"/>
    <w:rsid w:val="00004AC1"/>
    <w:rsid w:val="00006DBB"/>
    <w:rsid w:val="00007E98"/>
    <w:rsid w:val="000126E8"/>
    <w:rsid w:val="0001524E"/>
    <w:rsid w:val="00017BDA"/>
    <w:rsid w:val="000209A0"/>
    <w:rsid w:val="000231B9"/>
    <w:rsid w:val="00025835"/>
    <w:rsid w:val="000319D9"/>
    <w:rsid w:val="00032BC6"/>
    <w:rsid w:val="0004352E"/>
    <w:rsid w:val="00045B2E"/>
    <w:rsid w:val="000517C1"/>
    <w:rsid w:val="00053341"/>
    <w:rsid w:val="00053703"/>
    <w:rsid w:val="00060517"/>
    <w:rsid w:val="000652F7"/>
    <w:rsid w:val="000733E0"/>
    <w:rsid w:val="0007643E"/>
    <w:rsid w:val="00077E60"/>
    <w:rsid w:val="00085AD3"/>
    <w:rsid w:val="000B3927"/>
    <w:rsid w:val="000C67CD"/>
    <w:rsid w:val="000D3D75"/>
    <w:rsid w:val="000E1803"/>
    <w:rsid w:val="00101C67"/>
    <w:rsid w:val="001048EB"/>
    <w:rsid w:val="00117F3A"/>
    <w:rsid w:val="00127279"/>
    <w:rsid w:val="00130266"/>
    <w:rsid w:val="001356D5"/>
    <w:rsid w:val="00142033"/>
    <w:rsid w:val="00142AD0"/>
    <w:rsid w:val="00146C73"/>
    <w:rsid w:val="0016128B"/>
    <w:rsid w:val="001633F0"/>
    <w:rsid w:val="00170138"/>
    <w:rsid w:val="00173D1E"/>
    <w:rsid w:val="00180E79"/>
    <w:rsid w:val="00181311"/>
    <w:rsid w:val="00182F62"/>
    <w:rsid w:val="00183993"/>
    <w:rsid w:val="00183F27"/>
    <w:rsid w:val="001846AC"/>
    <w:rsid w:val="00186B3B"/>
    <w:rsid w:val="001914BC"/>
    <w:rsid w:val="001939D5"/>
    <w:rsid w:val="001A2819"/>
    <w:rsid w:val="001A43B3"/>
    <w:rsid w:val="001B1E82"/>
    <w:rsid w:val="001B7A93"/>
    <w:rsid w:val="001C1240"/>
    <w:rsid w:val="001C4399"/>
    <w:rsid w:val="001C4D4F"/>
    <w:rsid w:val="001D06B8"/>
    <w:rsid w:val="001D1868"/>
    <w:rsid w:val="001D2ACF"/>
    <w:rsid w:val="001D54B3"/>
    <w:rsid w:val="001D5BE0"/>
    <w:rsid w:val="001F3763"/>
    <w:rsid w:val="001F4C9F"/>
    <w:rsid w:val="00203817"/>
    <w:rsid w:val="00203969"/>
    <w:rsid w:val="00230877"/>
    <w:rsid w:val="002336C6"/>
    <w:rsid w:val="00233F02"/>
    <w:rsid w:val="002406A8"/>
    <w:rsid w:val="00243A35"/>
    <w:rsid w:val="00246C29"/>
    <w:rsid w:val="00250C36"/>
    <w:rsid w:val="00255FC1"/>
    <w:rsid w:val="00262674"/>
    <w:rsid w:val="00267542"/>
    <w:rsid w:val="0027359E"/>
    <w:rsid w:val="00273F6B"/>
    <w:rsid w:val="002A0452"/>
    <w:rsid w:val="002A33FE"/>
    <w:rsid w:val="002A4497"/>
    <w:rsid w:val="002A78E5"/>
    <w:rsid w:val="002C2CBE"/>
    <w:rsid w:val="002C646F"/>
    <w:rsid w:val="002D2FB5"/>
    <w:rsid w:val="002D7515"/>
    <w:rsid w:val="002E096A"/>
    <w:rsid w:val="002E3588"/>
    <w:rsid w:val="002E3E45"/>
    <w:rsid w:val="002E517D"/>
    <w:rsid w:val="002E59D0"/>
    <w:rsid w:val="002E77E3"/>
    <w:rsid w:val="002F1189"/>
    <w:rsid w:val="002F2BDE"/>
    <w:rsid w:val="002F7203"/>
    <w:rsid w:val="0030337E"/>
    <w:rsid w:val="00305D4A"/>
    <w:rsid w:val="00306150"/>
    <w:rsid w:val="003102D4"/>
    <w:rsid w:val="003125E2"/>
    <w:rsid w:val="00317C2A"/>
    <w:rsid w:val="00322BF0"/>
    <w:rsid w:val="00325106"/>
    <w:rsid w:val="00326AFF"/>
    <w:rsid w:val="00332A2B"/>
    <w:rsid w:val="00332B9A"/>
    <w:rsid w:val="003343BD"/>
    <w:rsid w:val="0034043A"/>
    <w:rsid w:val="00341629"/>
    <w:rsid w:val="003542B9"/>
    <w:rsid w:val="00354FCD"/>
    <w:rsid w:val="003644E4"/>
    <w:rsid w:val="0036542B"/>
    <w:rsid w:val="00370CED"/>
    <w:rsid w:val="00371E5B"/>
    <w:rsid w:val="00373BEB"/>
    <w:rsid w:val="00381918"/>
    <w:rsid w:val="00387C51"/>
    <w:rsid w:val="003976FF"/>
    <w:rsid w:val="003A11F5"/>
    <w:rsid w:val="003A3203"/>
    <w:rsid w:val="003A593A"/>
    <w:rsid w:val="003A7137"/>
    <w:rsid w:val="003B04F3"/>
    <w:rsid w:val="003B1CD5"/>
    <w:rsid w:val="003B58C4"/>
    <w:rsid w:val="003C4322"/>
    <w:rsid w:val="003D0BC0"/>
    <w:rsid w:val="003D6903"/>
    <w:rsid w:val="003E3713"/>
    <w:rsid w:val="003E39F8"/>
    <w:rsid w:val="003F1274"/>
    <w:rsid w:val="003F2B0B"/>
    <w:rsid w:val="003F3561"/>
    <w:rsid w:val="003F4D03"/>
    <w:rsid w:val="003F5748"/>
    <w:rsid w:val="00403A4E"/>
    <w:rsid w:val="00407907"/>
    <w:rsid w:val="004167DF"/>
    <w:rsid w:val="00420C71"/>
    <w:rsid w:val="00426A97"/>
    <w:rsid w:val="00426E62"/>
    <w:rsid w:val="00430D43"/>
    <w:rsid w:val="004410D4"/>
    <w:rsid w:val="00444542"/>
    <w:rsid w:val="00454C83"/>
    <w:rsid w:val="0045656C"/>
    <w:rsid w:val="00457916"/>
    <w:rsid w:val="00457A62"/>
    <w:rsid w:val="00465D44"/>
    <w:rsid w:val="00466ACD"/>
    <w:rsid w:val="00471CF5"/>
    <w:rsid w:val="00471D3E"/>
    <w:rsid w:val="0048386E"/>
    <w:rsid w:val="00484A2F"/>
    <w:rsid w:val="004A1D48"/>
    <w:rsid w:val="004B1C61"/>
    <w:rsid w:val="004B74F8"/>
    <w:rsid w:val="004C3552"/>
    <w:rsid w:val="004C72B1"/>
    <w:rsid w:val="004D1B0F"/>
    <w:rsid w:val="004D6524"/>
    <w:rsid w:val="004E76F1"/>
    <w:rsid w:val="004E7B10"/>
    <w:rsid w:val="004F7FCA"/>
    <w:rsid w:val="00510F64"/>
    <w:rsid w:val="00520257"/>
    <w:rsid w:val="00542D5F"/>
    <w:rsid w:val="005537E7"/>
    <w:rsid w:val="00554DDE"/>
    <w:rsid w:val="0057695A"/>
    <w:rsid w:val="00586FB4"/>
    <w:rsid w:val="00593A47"/>
    <w:rsid w:val="005A76D4"/>
    <w:rsid w:val="005D3F0C"/>
    <w:rsid w:val="005D5812"/>
    <w:rsid w:val="005E615F"/>
    <w:rsid w:val="005E7C56"/>
    <w:rsid w:val="005F021B"/>
    <w:rsid w:val="005F2B5E"/>
    <w:rsid w:val="005F5A21"/>
    <w:rsid w:val="005F7CD8"/>
    <w:rsid w:val="006123B1"/>
    <w:rsid w:val="00613098"/>
    <w:rsid w:val="00624654"/>
    <w:rsid w:val="006273C0"/>
    <w:rsid w:val="0063743A"/>
    <w:rsid w:val="00642610"/>
    <w:rsid w:val="0064338B"/>
    <w:rsid w:val="006476B3"/>
    <w:rsid w:val="0065388C"/>
    <w:rsid w:val="00662880"/>
    <w:rsid w:val="00662CA9"/>
    <w:rsid w:val="006700EF"/>
    <w:rsid w:val="006767FC"/>
    <w:rsid w:val="00684C01"/>
    <w:rsid w:val="006957FF"/>
    <w:rsid w:val="006A4EBD"/>
    <w:rsid w:val="006B5AE8"/>
    <w:rsid w:val="006B620F"/>
    <w:rsid w:val="006C154C"/>
    <w:rsid w:val="006C3A91"/>
    <w:rsid w:val="006C47CB"/>
    <w:rsid w:val="006D58CD"/>
    <w:rsid w:val="006D6E86"/>
    <w:rsid w:val="006D7C5F"/>
    <w:rsid w:val="006F0AB4"/>
    <w:rsid w:val="006F2202"/>
    <w:rsid w:val="006F2B37"/>
    <w:rsid w:val="006F732B"/>
    <w:rsid w:val="007021DA"/>
    <w:rsid w:val="00704C5E"/>
    <w:rsid w:val="007073C8"/>
    <w:rsid w:val="007275D5"/>
    <w:rsid w:val="0073004F"/>
    <w:rsid w:val="0073025E"/>
    <w:rsid w:val="00730AE6"/>
    <w:rsid w:val="0073332A"/>
    <w:rsid w:val="00743C76"/>
    <w:rsid w:val="0074553D"/>
    <w:rsid w:val="0074645A"/>
    <w:rsid w:val="0074697C"/>
    <w:rsid w:val="007552DF"/>
    <w:rsid w:val="00756811"/>
    <w:rsid w:val="00757909"/>
    <w:rsid w:val="007611AA"/>
    <w:rsid w:val="007633B9"/>
    <w:rsid w:val="0076345F"/>
    <w:rsid w:val="007659B1"/>
    <w:rsid w:val="00771EB9"/>
    <w:rsid w:val="00781244"/>
    <w:rsid w:val="007840A6"/>
    <w:rsid w:val="00792F0D"/>
    <w:rsid w:val="00794272"/>
    <w:rsid w:val="00797AB6"/>
    <w:rsid w:val="007A3988"/>
    <w:rsid w:val="007A7C5D"/>
    <w:rsid w:val="007B4C0D"/>
    <w:rsid w:val="007B7C47"/>
    <w:rsid w:val="007C6D1F"/>
    <w:rsid w:val="007D2405"/>
    <w:rsid w:val="007E4786"/>
    <w:rsid w:val="007E748E"/>
    <w:rsid w:val="007F54F8"/>
    <w:rsid w:val="007F6328"/>
    <w:rsid w:val="00801FE9"/>
    <w:rsid w:val="0081099E"/>
    <w:rsid w:val="008119A2"/>
    <w:rsid w:val="0082169D"/>
    <w:rsid w:val="00826C48"/>
    <w:rsid w:val="00827C2B"/>
    <w:rsid w:val="00830337"/>
    <w:rsid w:val="00831E5B"/>
    <w:rsid w:val="00831EAC"/>
    <w:rsid w:val="00832069"/>
    <w:rsid w:val="00841E6C"/>
    <w:rsid w:val="00843211"/>
    <w:rsid w:val="00846772"/>
    <w:rsid w:val="00850631"/>
    <w:rsid w:val="00855687"/>
    <w:rsid w:val="00867B72"/>
    <w:rsid w:val="008842AE"/>
    <w:rsid w:val="0088512F"/>
    <w:rsid w:val="00890052"/>
    <w:rsid w:val="008A420B"/>
    <w:rsid w:val="008B44B7"/>
    <w:rsid w:val="008B5650"/>
    <w:rsid w:val="008D02E1"/>
    <w:rsid w:val="008E0F05"/>
    <w:rsid w:val="008E3637"/>
    <w:rsid w:val="008F1105"/>
    <w:rsid w:val="0090160A"/>
    <w:rsid w:val="00907236"/>
    <w:rsid w:val="009078CF"/>
    <w:rsid w:val="00910E53"/>
    <w:rsid w:val="0091320C"/>
    <w:rsid w:val="009140C4"/>
    <w:rsid w:val="00917BA6"/>
    <w:rsid w:val="00921CB2"/>
    <w:rsid w:val="00923219"/>
    <w:rsid w:val="00926C33"/>
    <w:rsid w:val="00927EC7"/>
    <w:rsid w:val="0093370E"/>
    <w:rsid w:val="00934028"/>
    <w:rsid w:val="009377E2"/>
    <w:rsid w:val="00941180"/>
    <w:rsid w:val="00946A2E"/>
    <w:rsid w:val="0095126F"/>
    <w:rsid w:val="00954F39"/>
    <w:rsid w:val="009564E9"/>
    <w:rsid w:val="00983390"/>
    <w:rsid w:val="00984603"/>
    <w:rsid w:val="00984EC5"/>
    <w:rsid w:val="009928DD"/>
    <w:rsid w:val="00995516"/>
    <w:rsid w:val="00997771"/>
    <w:rsid w:val="009A0E50"/>
    <w:rsid w:val="009A231A"/>
    <w:rsid w:val="009A3612"/>
    <w:rsid w:val="009A6358"/>
    <w:rsid w:val="009D62CE"/>
    <w:rsid w:val="009D6ABA"/>
    <w:rsid w:val="009E55AD"/>
    <w:rsid w:val="009E7DE9"/>
    <w:rsid w:val="009F44E6"/>
    <w:rsid w:val="009F496A"/>
    <w:rsid w:val="009F7774"/>
    <w:rsid w:val="00A02661"/>
    <w:rsid w:val="00A0371F"/>
    <w:rsid w:val="00A04AFB"/>
    <w:rsid w:val="00A04EA4"/>
    <w:rsid w:val="00A05FC2"/>
    <w:rsid w:val="00A1310A"/>
    <w:rsid w:val="00A25C8D"/>
    <w:rsid w:val="00A272A4"/>
    <w:rsid w:val="00A27D09"/>
    <w:rsid w:val="00A36BDE"/>
    <w:rsid w:val="00A577B2"/>
    <w:rsid w:val="00A61C13"/>
    <w:rsid w:val="00A723EE"/>
    <w:rsid w:val="00A7256F"/>
    <w:rsid w:val="00A73D74"/>
    <w:rsid w:val="00A75DF7"/>
    <w:rsid w:val="00A80975"/>
    <w:rsid w:val="00A87924"/>
    <w:rsid w:val="00A92025"/>
    <w:rsid w:val="00A9351D"/>
    <w:rsid w:val="00AA33A3"/>
    <w:rsid w:val="00AA4D45"/>
    <w:rsid w:val="00AB38B3"/>
    <w:rsid w:val="00AB4E6D"/>
    <w:rsid w:val="00AB6DF6"/>
    <w:rsid w:val="00AB79DF"/>
    <w:rsid w:val="00AB7BFF"/>
    <w:rsid w:val="00AC0CC1"/>
    <w:rsid w:val="00AC5FD5"/>
    <w:rsid w:val="00AD66D5"/>
    <w:rsid w:val="00AD68CC"/>
    <w:rsid w:val="00AD74AE"/>
    <w:rsid w:val="00AE52C1"/>
    <w:rsid w:val="00B111F7"/>
    <w:rsid w:val="00B1357C"/>
    <w:rsid w:val="00B1383D"/>
    <w:rsid w:val="00B16091"/>
    <w:rsid w:val="00B17A08"/>
    <w:rsid w:val="00B22832"/>
    <w:rsid w:val="00B32AE5"/>
    <w:rsid w:val="00B54738"/>
    <w:rsid w:val="00B552F6"/>
    <w:rsid w:val="00B56CA5"/>
    <w:rsid w:val="00B70A60"/>
    <w:rsid w:val="00B73321"/>
    <w:rsid w:val="00B74921"/>
    <w:rsid w:val="00B77EEF"/>
    <w:rsid w:val="00BB0D36"/>
    <w:rsid w:val="00BB1A84"/>
    <w:rsid w:val="00BB2A72"/>
    <w:rsid w:val="00BB3074"/>
    <w:rsid w:val="00BC1242"/>
    <w:rsid w:val="00BC185A"/>
    <w:rsid w:val="00BC2210"/>
    <w:rsid w:val="00BC6D59"/>
    <w:rsid w:val="00BE396C"/>
    <w:rsid w:val="00BE5C91"/>
    <w:rsid w:val="00BF3B8D"/>
    <w:rsid w:val="00C12EFC"/>
    <w:rsid w:val="00C24322"/>
    <w:rsid w:val="00C3017E"/>
    <w:rsid w:val="00C31753"/>
    <w:rsid w:val="00C42744"/>
    <w:rsid w:val="00C42A17"/>
    <w:rsid w:val="00C45EFC"/>
    <w:rsid w:val="00C46D37"/>
    <w:rsid w:val="00C575A4"/>
    <w:rsid w:val="00C578EC"/>
    <w:rsid w:val="00C624E4"/>
    <w:rsid w:val="00C806CB"/>
    <w:rsid w:val="00C809A1"/>
    <w:rsid w:val="00C86532"/>
    <w:rsid w:val="00C91E76"/>
    <w:rsid w:val="00C94A87"/>
    <w:rsid w:val="00CA33E7"/>
    <w:rsid w:val="00CB7468"/>
    <w:rsid w:val="00CC0EAA"/>
    <w:rsid w:val="00CC6F34"/>
    <w:rsid w:val="00CD49A5"/>
    <w:rsid w:val="00CD7B7B"/>
    <w:rsid w:val="00CE18F7"/>
    <w:rsid w:val="00CE5F41"/>
    <w:rsid w:val="00CF0CDF"/>
    <w:rsid w:val="00CF68BA"/>
    <w:rsid w:val="00CF72BE"/>
    <w:rsid w:val="00D01720"/>
    <w:rsid w:val="00D020FF"/>
    <w:rsid w:val="00D05775"/>
    <w:rsid w:val="00D15278"/>
    <w:rsid w:val="00D33694"/>
    <w:rsid w:val="00D433B2"/>
    <w:rsid w:val="00D505DC"/>
    <w:rsid w:val="00D546B7"/>
    <w:rsid w:val="00D55EB1"/>
    <w:rsid w:val="00D64C50"/>
    <w:rsid w:val="00D67147"/>
    <w:rsid w:val="00D76006"/>
    <w:rsid w:val="00D81048"/>
    <w:rsid w:val="00D81F2D"/>
    <w:rsid w:val="00D828C5"/>
    <w:rsid w:val="00D9545C"/>
    <w:rsid w:val="00D96575"/>
    <w:rsid w:val="00DA1B0B"/>
    <w:rsid w:val="00DA39BA"/>
    <w:rsid w:val="00DA6A9B"/>
    <w:rsid w:val="00DA7DB9"/>
    <w:rsid w:val="00DC1061"/>
    <w:rsid w:val="00DC2040"/>
    <w:rsid w:val="00DC25D3"/>
    <w:rsid w:val="00DD20EC"/>
    <w:rsid w:val="00DE4548"/>
    <w:rsid w:val="00DF54AA"/>
    <w:rsid w:val="00E0360D"/>
    <w:rsid w:val="00E0751F"/>
    <w:rsid w:val="00E07FBA"/>
    <w:rsid w:val="00E14BCD"/>
    <w:rsid w:val="00E20306"/>
    <w:rsid w:val="00E21212"/>
    <w:rsid w:val="00E2647A"/>
    <w:rsid w:val="00E27177"/>
    <w:rsid w:val="00E33F2B"/>
    <w:rsid w:val="00E34A59"/>
    <w:rsid w:val="00E35BFB"/>
    <w:rsid w:val="00E37EFB"/>
    <w:rsid w:val="00E4095F"/>
    <w:rsid w:val="00E421E9"/>
    <w:rsid w:val="00E43CE6"/>
    <w:rsid w:val="00E44775"/>
    <w:rsid w:val="00E50574"/>
    <w:rsid w:val="00E508FE"/>
    <w:rsid w:val="00E54FD0"/>
    <w:rsid w:val="00E64630"/>
    <w:rsid w:val="00E76A79"/>
    <w:rsid w:val="00E85ACA"/>
    <w:rsid w:val="00E87BF3"/>
    <w:rsid w:val="00E90A2C"/>
    <w:rsid w:val="00E914C7"/>
    <w:rsid w:val="00EA0C1A"/>
    <w:rsid w:val="00EA1098"/>
    <w:rsid w:val="00EA3C28"/>
    <w:rsid w:val="00EA4AF1"/>
    <w:rsid w:val="00EB1CB0"/>
    <w:rsid w:val="00EB7D1A"/>
    <w:rsid w:val="00EC2E71"/>
    <w:rsid w:val="00EE2AAC"/>
    <w:rsid w:val="00EE567D"/>
    <w:rsid w:val="00EE5E22"/>
    <w:rsid w:val="00EF42BB"/>
    <w:rsid w:val="00F00190"/>
    <w:rsid w:val="00F067EE"/>
    <w:rsid w:val="00F0733E"/>
    <w:rsid w:val="00F140D4"/>
    <w:rsid w:val="00F16FCD"/>
    <w:rsid w:val="00F20781"/>
    <w:rsid w:val="00F221DD"/>
    <w:rsid w:val="00F2258C"/>
    <w:rsid w:val="00F2749E"/>
    <w:rsid w:val="00F27FE4"/>
    <w:rsid w:val="00F30B14"/>
    <w:rsid w:val="00F34FA7"/>
    <w:rsid w:val="00F405C7"/>
    <w:rsid w:val="00F52581"/>
    <w:rsid w:val="00F641FF"/>
    <w:rsid w:val="00F6461F"/>
    <w:rsid w:val="00F71AB3"/>
    <w:rsid w:val="00F903D9"/>
    <w:rsid w:val="00F9472B"/>
    <w:rsid w:val="00F96EDE"/>
    <w:rsid w:val="00FA53CF"/>
    <w:rsid w:val="00FD2BA5"/>
    <w:rsid w:val="00FD6244"/>
    <w:rsid w:val="00FD64AB"/>
    <w:rsid w:val="00FD7396"/>
    <w:rsid w:val="00FE09E7"/>
    <w:rsid w:val="00FE1FDD"/>
    <w:rsid w:val="00FE2D76"/>
    <w:rsid w:val="00FE6021"/>
    <w:rsid w:val="00FF2A8C"/>
    <w:rsid w:val="00FF394C"/>
    <w:rsid w:val="015DBF87"/>
    <w:rsid w:val="0AF6EF2E"/>
    <w:rsid w:val="1273293C"/>
    <w:rsid w:val="13254F3F"/>
    <w:rsid w:val="16BEF3C9"/>
    <w:rsid w:val="1EA99ED6"/>
    <w:rsid w:val="1FDFB411"/>
    <w:rsid w:val="25CCA79F"/>
    <w:rsid w:val="27170DA6"/>
    <w:rsid w:val="276A6D2B"/>
    <w:rsid w:val="28975B37"/>
    <w:rsid w:val="29C7A628"/>
    <w:rsid w:val="2ED210BE"/>
    <w:rsid w:val="38BFA7A5"/>
    <w:rsid w:val="3A4B3574"/>
    <w:rsid w:val="3A9C3D36"/>
    <w:rsid w:val="3BCA79DC"/>
    <w:rsid w:val="417328C0"/>
    <w:rsid w:val="418FEA79"/>
    <w:rsid w:val="41C5D31F"/>
    <w:rsid w:val="44578C32"/>
    <w:rsid w:val="455235FA"/>
    <w:rsid w:val="5AA98186"/>
    <w:rsid w:val="5C2064F3"/>
    <w:rsid w:val="5DE569B1"/>
    <w:rsid w:val="5EC62733"/>
    <w:rsid w:val="5ED92C8B"/>
    <w:rsid w:val="62175912"/>
    <w:rsid w:val="66A0315D"/>
    <w:rsid w:val="680B2521"/>
    <w:rsid w:val="69029705"/>
    <w:rsid w:val="696390A7"/>
    <w:rsid w:val="6B958313"/>
    <w:rsid w:val="6C30F917"/>
    <w:rsid w:val="6C850A90"/>
    <w:rsid w:val="7016E66C"/>
    <w:rsid w:val="795127EB"/>
    <w:rsid w:val="795A675B"/>
    <w:rsid w:val="7C97FC6A"/>
    <w:rsid w:val="7D0E20AB"/>
    <w:rsid w:val="7D33FC91"/>
    <w:rsid w:val="7F089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101E"/>
  <w15:chartTrackingRefBased/>
  <w15:docId w15:val="{F233711D-4FCB-49C2-A4E6-6563879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DF"/>
    <w:pPr>
      <w:ind w:left="720"/>
      <w:contextualSpacing/>
    </w:pPr>
  </w:style>
  <w:style w:type="character" w:styleId="CommentReference">
    <w:name w:val="annotation reference"/>
    <w:basedOn w:val="DefaultParagraphFont"/>
    <w:uiPriority w:val="99"/>
    <w:semiHidden/>
    <w:unhideWhenUsed/>
    <w:rsid w:val="008F1105"/>
    <w:rPr>
      <w:sz w:val="16"/>
      <w:szCs w:val="16"/>
    </w:rPr>
  </w:style>
  <w:style w:type="paragraph" w:styleId="CommentText">
    <w:name w:val="annotation text"/>
    <w:basedOn w:val="Normal"/>
    <w:link w:val="CommentTextChar"/>
    <w:uiPriority w:val="99"/>
    <w:unhideWhenUsed/>
    <w:rsid w:val="008F1105"/>
    <w:pPr>
      <w:spacing w:line="240" w:lineRule="auto"/>
    </w:pPr>
    <w:rPr>
      <w:sz w:val="20"/>
      <w:szCs w:val="20"/>
    </w:rPr>
  </w:style>
  <w:style w:type="character" w:customStyle="1" w:styleId="CommentTextChar">
    <w:name w:val="Comment Text Char"/>
    <w:basedOn w:val="DefaultParagraphFont"/>
    <w:link w:val="CommentText"/>
    <w:uiPriority w:val="99"/>
    <w:rsid w:val="008F1105"/>
    <w:rPr>
      <w:sz w:val="20"/>
      <w:szCs w:val="20"/>
    </w:rPr>
  </w:style>
  <w:style w:type="paragraph" w:styleId="CommentSubject">
    <w:name w:val="annotation subject"/>
    <w:basedOn w:val="CommentText"/>
    <w:next w:val="CommentText"/>
    <w:link w:val="CommentSubjectChar"/>
    <w:uiPriority w:val="99"/>
    <w:semiHidden/>
    <w:unhideWhenUsed/>
    <w:rsid w:val="008F1105"/>
    <w:rPr>
      <w:b/>
      <w:bCs/>
    </w:rPr>
  </w:style>
  <w:style w:type="character" w:customStyle="1" w:styleId="CommentSubjectChar">
    <w:name w:val="Comment Subject Char"/>
    <w:basedOn w:val="CommentTextChar"/>
    <w:link w:val="CommentSubject"/>
    <w:uiPriority w:val="99"/>
    <w:semiHidden/>
    <w:rsid w:val="008F1105"/>
    <w:rPr>
      <w:b/>
      <w:bCs/>
      <w:sz w:val="20"/>
      <w:szCs w:val="20"/>
    </w:rPr>
  </w:style>
  <w:style w:type="paragraph" w:styleId="BalloonText">
    <w:name w:val="Balloon Text"/>
    <w:basedOn w:val="Normal"/>
    <w:link w:val="BalloonTextChar"/>
    <w:uiPriority w:val="99"/>
    <w:semiHidden/>
    <w:unhideWhenUsed/>
    <w:rsid w:val="008F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105"/>
    <w:rPr>
      <w:rFonts w:ascii="Segoe UI" w:hAnsi="Segoe UI" w:cs="Segoe UI"/>
      <w:sz w:val="18"/>
      <w:szCs w:val="18"/>
    </w:rPr>
  </w:style>
  <w:style w:type="paragraph" w:styleId="Revision">
    <w:name w:val="Revision"/>
    <w:hidden/>
    <w:uiPriority w:val="99"/>
    <w:semiHidden/>
    <w:rsid w:val="001A2819"/>
    <w:pPr>
      <w:spacing w:after="0" w:line="240" w:lineRule="auto"/>
    </w:pPr>
  </w:style>
  <w:style w:type="paragraph" w:styleId="Header">
    <w:name w:val="header"/>
    <w:basedOn w:val="Normal"/>
    <w:link w:val="HeaderChar"/>
    <w:uiPriority w:val="99"/>
    <w:unhideWhenUsed/>
    <w:rsid w:val="007B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0D"/>
  </w:style>
  <w:style w:type="paragraph" w:styleId="Footer">
    <w:name w:val="footer"/>
    <w:basedOn w:val="Normal"/>
    <w:link w:val="FooterChar"/>
    <w:uiPriority w:val="99"/>
    <w:unhideWhenUsed/>
    <w:rsid w:val="007B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0431">
      <w:bodyDiv w:val="1"/>
      <w:marLeft w:val="0"/>
      <w:marRight w:val="0"/>
      <w:marTop w:val="0"/>
      <w:marBottom w:val="0"/>
      <w:divBdr>
        <w:top w:val="none" w:sz="0" w:space="0" w:color="auto"/>
        <w:left w:val="none" w:sz="0" w:space="0" w:color="auto"/>
        <w:bottom w:val="none" w:sz="0" w:space="0" w:color="auto"/>
        <w:right w:val="none" w:sz="0" w:space="0" w:color="auto"/>
      </w:divBdr>
    </w:div>
    <w:div w:id="1034378593">
      <w:bodyDiv w:val="1"/>
      <w:marLeft w:val="0"/>
      <w:marRight w:val="0"/>
      <w:marTop w:val="0"/>
      <w:marBottom w:val="0"/>
      <w:divBdr>
        <w:top w:val="none" w:sz="0" w:space="0" w:color="auto"/>
        <w:left w:val="none" w:sz="0" w:space="0" w:color="auto"/>
        <w:bottom w:val="none" w:sz="0" w:space="0" w:color="auto"/>
        <w:right w:val="none" w:sz="0" w:space="0" w:color="auto"/>
      </w:divBdr>
    </w:div>
    <w:div w:id="17196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2021-08-12T19:42:01+00:00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4335a77d-4de4-438d-bbc8-5323abe644a8">
      <UserInfo>
        <DisplayName>Harte, Philip T</DisplayName>
        <AccountId>17</AccountId>
        <AccountType/>
      </UserInfo>
      <UserInfo>
        <DisplayName>Brandon, William</DisplayName>
        <AccountId>16</AccountId>
        <AccountType/>
      </UserInfo>
      <UserInfo>
        <DisplayName>Schmidt, Andrew</DisplayName>
        <AccountId>30</AccountId>
        <AccountType/>
      </UserInfo>
    </SharedWithUser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2021-07-08T18:11:33+00:00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4335a77d-4de4-438d-bbc8-5323abe644a8">
      <UserInfo>
        <DisplayName>Bowling, Charlena</DisplayName>
        <AccountId>15</AccountId>
        <AccountType/>
      </UserInfo>
    </SharedWithUsers>
  </documentManagement>
</p:properties>
</file>

<file path=customXml/item5.xml><?xml version="1.0" encoding="utf-8"?>
<?mso-contentType ?>
<SharedContentType xmlns="Microsoft.SharePoint.Taxonomy.ContentTypeSync" SourceId="29f62856-1543-49d4-a736-4569d363f533"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7FFD475FDD56DA46A3F9C89F8984F1F5" ma:contentTypeVersion="9" ma:contentTypeDescription="Create a new document." ma:contentTypeScope="" ma:versionID="e71ea149bf93e96b4387978b2b02966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8aa2eef-38f2-4ebe-b4bf-8c8dfeafc5c0" xmlns:ns6="4335a77d-4de4-438d-bbc8-5323abe644a8" targetNamespace="http://schemas.microsoft.com/office/2006/metadata/properties" ma:root="true" ma:fieldsID="4b6ab5008a03614188fa236c185e4854" ns1:_="" ns2:_="" ns3:_="" ns4:_="" ns5:_="" ns6:_="">
    <xsd:import namespace="http://schemas.microsoft.com/sharepoint/v3"/>
    <xsd:import namespace="4ffa91fb-a0ff-4ac5-b2db-65c790d184a4"/>
    <xsd:import namespace="http://schemas.microsoft.com/sharepoint.v3"/>
    <xsd:import namespace="http://schemas.microsoft.com/sharepoint/v3/fields"/>
    <xsd:import namespace="b8aa2eef-38f2-4ebe-b4bf-8c8dfeafc5c0"/>
    <xsd:import namespace="4335a77d-4de4-438d-bbc8-5323abe644a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LengthInSeconds" minOccurs="0"/>
                <xsd:element ref="ns6:SharedWithUsers" minOccurs="0"/>
                <xsd:element ref="ns6:SharedWithDetails"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0fb5bf5-80c6-4e1c-9cb7-8315bbf43458}" ma:internalName="TaxCatchAllLabel" ma:readOnly="true" ma:showField="CatchAllDataLabel" ma:web="4335a77d-4de4-438d-bbc8-5323abe644a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0fb5bf5-80c6-4e1c-9cb7-8315bbf43458}" ma:internalName="TaxCatchAll" ma:showField="CatchAllData" ma:web="4335a77d-4de4-438d-bbc8-5323abe644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a2eef-38f2-4ebe-b4bf-8c8dfeafc5c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5a77d-4de4-438d-bbc8-5323abe644a8"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FE99-71FD-49BE-9C45-28C6B69573AF}">
  <ds:schemaRefs>
    <ds:schemaRef ds:uri="Microsoft.SharePoint.Taxonomy.ContentTypeSync"/>
  </ds:schemaRefs>
</ds:datastoreItem>
</file>

<file path=customXml/itemProps2.xml><?xml version="1.0" encoding="utf-8"?>
<ds:datastoreItem xmlns:ds="http://schemas.openxmlformats.org/officeDocument/2006/customXml" ds:itemID="{8798CAC7-675D-45A6-BB63-6E77C3EE88D3}">
  <ds:schemaRefs>
    <ds:schemaRef ds:uri="http://schemas.microsoft.com/sharepoint/v3/contenttype/forms"/>
  </ds:schemaRefs>
</ds:datastoreItem>
</file>

<file path=customXml/itemProps3.xml><?xml version="1.0" encoding="utf-8"?>
<ds:datastoreItem xmlns:ds="http://schemas.openxmlformats.org/officeDocument/2006/customXml" ds:itemID="{282F744F-D78E-47D9-BBB1-776EFF770C61}">
  <ds:schemaRefs>
    <ds:schemaRef ds:uri="http://purl.org/dc/dcmitype/"/>
    <ds:schemaRef ds:uri="http://schemas.microsoft.com/sharepoint/v3/fields"/>
    <ds:schemaRef ds:uri="http://schemas.microsoft.com/office/2006/documentManagement/types"/>
    <ds:schemaRef ds:uri="http://schemas.openxmlformats.org/package/2006/metadata/core-properties"/>
    <ds:schemaRef ds:uri="http://www.w3.org/XML/1998/namespace"/>
    <ds:schemaRef ds:uri="4ffa91fb-a0ff-4ac5-b2db-65c790d184a4"/>
    <ds:schemaRef ds:uri="http://schemas.microsoft.com/office/infopath/2007/PartnerControls"/>
    <ds:schemaRef ds:uri="http://purl.org/dc/terms/"/>
    <ds:schemaRef ds:uri="b8aa2eef-38f2-4ebe-b4bf-8c8dfeafc5c0"/>
    <ds:schemaRef ds:uri="http://schemas.microsoft.com/office/2006/metadata/properties"/>
    <ds:schemaRef ds:uri="4335a77d-4de4-438d-bbc8-5323abe644a8"/>
    <ds:schemaRef ds:uri="http://schemas.microsoft.com/sharepoint.v3"/>
    <ds:schemaRef ds:uri="http://schemas.microsoft.com/sharepoint/v3"/>
    <ds:schemaRef ds:uri="http://purl.org/dc/elements/1.1/"/>
  </ds:schemaRefs>
</ds:datastoreItem>
</file>

<file path=customXml/itemProps4.xml><?xml version="1.0" encoding="utf-8"?>
<ds:datastoreItem xmlns:ds="http://schemas.openxmlformats.org/officeDocument/2006/customXml" ds:itemID="{711C0D65-C2EB-4335-BC5E-504E205D737B}">
  <ds:schemaRefs>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elements/1.1/"/>
    <ds:schemaRef ds:uri="http://purl.org/dc/dcmitype/"/>
    <ds:schemaRef ds:uri="4335a77d-4de4-438d-bbc8-5323abe644a8"/>
    <ds:schemaRef ds:uri="b8aa2eef-38f2-4ebe-b4bf-8c8dfeafc5c0"/>
    <ds:schemaRef ds:uri="http://schemas.microsoft.com/sharepoint/v3/fields"/>
    <ds:schemaRef ds:uri="4ffa91fb-a0ff-4ac5-b2db-65c790d184a4"/>
  </ds:schemaRefs>
</ds:datastoreItem>
</file>

<file path=customXml/itemProps5.xml><?xml version="1.0" encoding="utf-8"?>
<ds:datastoreItem xmlns:ds="http://schemas.openxmlformats.org/officeDocument/2006/customXml" ds:itemID="{97FD61DA-AF0C-436D-A95C-BA8EC4FA5969}">
  <ds:schemaRefs>
    <ds:schemaRef ds:uri="Microsoft.SharePoint.Taxonomy.ContentTypeSync"/>
  </ds:schemaRefs>
</ds:datastoreItem>
</file>

<file path=customXml/itemProps6.xml><?xml version="1.0" encoding="utf-8"?>
<ds:datastoreItem xmlns:ds="http://schemas.openxmlformats.org/officeDocument/2006/customXml" ds:itemID="{45A52B83-A992-4421-832E-DB8FCB48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8aa2eef-38f2-4ebe-b4bf-8c8dfeafc5c0"/>
    <ds:schemaRef ds:uri="4335a77d-4de4-438d-bbc8-5323abe64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77B64C-108A-4F72-991C-1800E742C4EF}">
  <ds:schemaRefs>
    <ds:schemaRef ds:uri="http://schemas.microsoft.com/sharepoint/v3/contenttype/forms"/>
  </ds:schemaRefs>
</ds:datastoreItem>
</file>

<file path=customXml/itemProps8.xml><?xml version="1.0" encoding="utf-8"?>
<ds:datastoreItem xmlns:ds="http://schemas.openxmlformats.org/officeDocument/2006/customXml" ds:itemID="{3A806955-636E-46AC-B6B8-2F5495C7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Philip T</dc:creator>
  <cp:keywords/>
  <dc:description/>
  <cp:lastModifiedBy>Cynthia Frickle</cp:lastModifiedBy>
  <cp:revision>6</cp:revision>
  <cp:lastPrinted>2022-07-14T18:48:00Z</cp:lastPrinted>
  <dcterms:created xsi:type="dcterms:W3CDTF">2023-04-21T15:31:00Z</dcterms:created>
  <dcterms:modified xsi:type="dcterms:W3CDTF">2023-04-21T15:55:00Z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0x0101007FFD475FDD56DA46A3F9C89F8984F1F5</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